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F81C" w14:textId="68BE851D" w:rsidR="0077295E" w:rsidRPr="0032147E" w:rsidRDefault="003331FA" w:rsidP="007729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7295E" w:rsidRPr="000949CA">
        <w:rPr>
          <w:sz w:val="32"/>
          <w:szCs w:val="32"/>
        </w:rPr>
        <w:t>Sheffield Diocesan Readers Association</w:t>
      </w:r>
    </w:p>
    <w:p w14:paraId="22A8267C" w14:textId="40211043" w:rsidR="0077295E" w:rsidRPr="0032147E" w:rsidRDefault="0077295E" w:rsidP="0077295E">
      <w:pPr>
        <w:rPr>
          <w:b/>
          <w:bCs/>
        </w:rPr>
      </w:pPr>
      <w:r w:rsidRPr="0032147E">
        <w:rPr>
          <w:b/>
          <w:bCs/>
        </w:rPr>
        <w:t xml:space="preserve">AGM </w:t>
      </w:r>
      <w:r>
        <w:rPr>
          <w:b/>
          <w:bCs/>
        </w:rPr>
        <w:t xml:space="preserve">Held on </w:t>
      </w:r>
      <w:r w:rsidR="00AD14E9">
        <w:rPr>
          <w:b/>
          <w:bCs/>
        </w:rPr>
        <w:t xml:space="preserve">22 June </w:t>
      </w:r>
      <w:r w:rsidRPr="0032147E">
        <w:rPr>
          <w:b/>
          <w:bCs/>
        </w:rPr>
        <w:t>202</w:t>
      </w:r>
      <w:r w:rsidR="00BF4346">
        <w:rPr>
          <w:b/>
          <w:bCs/>
        </w:rPr>
        <w:t>6</w:t>
      </w:r>
      <w:r>
        <w:rPr>
          <w:b/>
          <w:bCs/>
        </w:rPr>
        <w:t>;</w:t>
      </w:r>
      <w:r w:rsidRPr="0032147E">
        <w:rPr>
          <w:b/>
          <w:bCs/>
        </w:rPr>
        <w:t xml:space="preserve"> Treasurers Report for 202</w:t>
      </w:r>
      <w:r w:rsidR="003D7146">
        <w:rPr>
          <w:b/>
          <w:bCs/>
        </w:rPr>
        <w:t>5</w:t>
      </w:r>
    </w:p>
    <w:p w14:paraId="27D9347F" w14:textId="26240440" w:rsidR="0077295E" w:rsidRDefault="0077295E" w:rsidP="0077295E">
      <w:r>
        <w:t>Report to accompany accounts – see pages 2 and 3.</w:t>
      </w:r>
    </w:p>
    <w:p w14:paraId="52BFB09F" w14:textId="71D669DF" w:rsidR="0077295E" w:rsidRDefault="0077295E" w:rsidP="0077295E">
      <w:r>
        <w:t>In 202</w:t>
      </w:r>
      <w:r w:rsidR="003D7146">
        <w:t>5</w:t>
      </w:r>
      <w:r>
        <w:t xml:space="preserve"> we have spent £</w:t>
      </w:r>
      <w:r w:rsidR="001E016B">
        <w:t>68</w:t>
      </w:r>
      <w:r w:rsidR="000159AB">
        <w:t>6</w:t>
      </w:r>
      <w:r>
        <w:t xml:space="preserve"> and our income was £</w:t>
      </w:r>
      <w:r w:rsidR="00584DBB">
        <w:t>578</w:t>
      </w:r>
      <w:r w:rsidR="00D266AC">
        <w:t xml:space="preserve">. This excludes our collection </w:t>
      </w:r>
      <w:r w:rsidR="00FA3A6E">
        <w:t xml:space="preserve">for reader ministry in Argentina of </w:t>
      </w:r>
      <w:r>
        <w:t>£</w:t>
      </w:r>
      <w:r w:rsidR="00FA3A6E">
        <w:t>1</w:t>
      </w:r>
      <w:r w:rsidR="002772B3">
        <w:t>50</w:t>
      </w:r>
      <w:r w:rsidR="00F775BD">
        <w:t xml:space="preserve"> </w:t>
      </w:r>
      <w:r>
        <w:t xml:space="preserve">at our AGM </w:t>
      </w:r>
      <w:r w:rsidR="002772B3">
        <w:t>in 2025</w:t>
      </w:r>
      <w:r>
        <w:t xml:space="preserve">.  </w:t>
      </w:r>
    </w:p>
    <w:p w14:paraId="1EE79E5A" w14:textId="443E1087" w:rsidR="0077295E" w:rsidRDefault="0077295E" w:rsidP="0077295E">
      <w:r>
        <w:t>We continue to have a pot of funds totalling £1</w:t>
      </w:r>
      <w:r w:rsidR="00A83BF1">
        <w:t>8,</w:t>
      </w:r>
      <w:r w:rsidR="003C2F63">
        <w:t>507</w:t>
      </w:r>
      <w:r>
        <w:t>. During the year these funds generated £</w:t>
      </w:r>
      <w:r w:rsidR="00D53752">
        <w:t>578</w:t>
      </w:r>
      <w:r>
        <w:t xml:space="preserve"> of interest which is our only source of income.   </w:t>
      </w:r>
    </w:p>
    <w:p w14:paraId="36B2AD53" w14:textId="1212EDB4" w:rsidR="0077295E" w:rsidRDefault="0077295E" w:rsidP="0077295E">
      <w:r>
        <w:t>The Readers Association has 3</w:t>
      </w:r>
      <w:r w:rsidR="009B680C">
        <w:t xml:space="preserve"> sets of</w:t>
      </w:r>
      <w:r>
        <w:t xml:space="preserve"> funds;</w:t>
      </w:r>
    </w:p>
    <w:p w14:paraId="7FB01FB1" w14:textId="49871492" w:rsidR="0077295E" w:rsidRDefault="0077295E" w:rsidP="0077295E">
      <w:pPr>
        <w:pStyle w:val="ListParagraph"/>
        <w:numPr>
          <w:ilvl w:val="0"/>
          <w:numId w:val="2"/>
        </w:numPr>
      </w:pPr>
      <w:r w:rsidRPr="0074108B">
        <w:rPr>
          <w:b/>
          <w:bCs/>
        </w:rPr>
        <w:t>A current account</w:t>
      </w:r>
      <w:r>
        <w:t xml:space="preserve"> –At the end of the year we had £</w:t>
      </w:r>
      <w:r w:rsidR="006C522F">
        <w:t>640</w:t>
      </w:r>
      <w:r>
        <w:t xml:space="preserve"> in </w:t>
      </w:r>
      <w:r w:rsidR="000949CA">
        <w:t xml:space="preserve">our </w:t>
      </w:r>
      <w:r>
        <w:t>Lloyds account</w:t>
      </w:r>
      <w:r w:rsidR="006C522F">
        <w:t xml:space="preserve">. </w:t>
      </w:r>
      <w:r w:rsidR="00166BE1">
        <w:t xml:space="preserve"> </w:t>
      </w:r>
      <w:r>
        <w:t>During the year we transferred £</w:t>
      </w:r>
      <w:r w:rsidR="00CB2C98">
        <w:t>6</w:t>
      </w:r>
      <w:r w:rsidR="00166BE1">
        <w:t>00</w:t>
      </w:r>
      <w:r>
        <w:t xml:space="preserve"> from our CCLA deposit account into our current account to</w:t>
      </w:r>
      <w:r w:rsidR="00CE5161">
        <w:t xml:space="preserve"> replenish the current account </w:t>
      </w:r>
      <w:r w:rsidR="0074108B">
        <w:t xml:space="preserve">for our </w:t>
      </w:r>
      <w:r>
        <w:t xml:space="preserve">“running expenses”. </w:t>
      </w:r>
    </w:p>
    <w:p w14:paraId="22BCC1A3" w14:textId="5E2CFC1B" w:rsidR="0077295E" w:rsidRDefault="0077295E" w:rsidP="0077295E">
      <w:pPr>
        <w:pStyle w:val="ListParagraph"/>
        <w:numPr>
          <w:ilvl w:val="0"/>
          <w:numId w:val="2"/>
        </w:numPr>
      </w:pPr>
      <w:r w:rsidRPr="0074108B">
        <w:rPr>
          <w:b/>
          <w:bCs/>
        </w:rPr>
        <w:t>CCLA CBF Deposit Fund.</w:t>
      </w:r>
      <w:r>
        <w:t xml:space="preserve">  At the end of 202</w:t>
      </w:r>
      <w:r w:rsidR="00CB2C98">
        <w:t>5</w:t>
      </w:r>
      <w:r>
        <w:t xml:space="preserve"> we had £</w:t>
      </w:r>
      <w:r w:rsidR="00516535">
        <w:t>5,070</w:t>
      </w:r>
      <w:r>
        <w:t xml:space="preserve"> in the deposit fund. This </w:t>
      </w:r>
      <w:proofErr w:type="spellStart"/>
      <w:r w:rsidR="00F42371">
        <w:t>funs</w:t>
      </w:r>
      <w:proofErr w:type="spellEnd"/>
      <w:r w:rsidR="003920D5">
        <w:t xml:space="preserve"> </w:t>
      </w:r>
      <w:r>
        <w:t>yields interest which amounted to £</w:t>
      </w:r>
      <w:r w:rsidR="00BC4AD4">
        <w:t>2</w:t>
      </w:r>
      <w:r w:rsidR="00915132">
        <w:t>07</w:t>
      </w:r>
      <w:r>
        <w:t>. It also receives the income from the Investment Fund</w:t>
      </w:r>
      <w:r w:rsidR="006D0283">
        <w:t xml:space="preserve"> </w:t>
      </w:r>
      <w:r w:rsidR="0021407C">
        <w:t>(£</w:t>
      </w:r>
      <w:r w:rsidR="00BF6C71">
        <w:t>3</w:t>
      </w:r>
      <w:r w:rsidR="0019482E">
        <w:t>70</w:t>
      </w:r>
      <w:r w:rsidR="0021407C">
        <w:t>)</w:t>
      </w:r>
      <w:r>
        <w:t>.</w:t>
      </w:r>
      <w:r w:rsidR="0021407C">
        <w:t xml:space="preserve"> The £</w:t>
      </w:r>
      <w:r w:rsidR="00DF777D">
        <w:t>5070</w:t>
      </w:r>
      <w:r w:rsidR="0021407C">
        <w:t xml:space="preserve"> includes this interest.</w:t>
      </w:r>
    </w:p>
    <w:p w14:paraId="3E5D5944" w14:textId="1130E38E" w:rsidR="0077295E" w:rsidRDefault="0077295E" w:rsidP="0077295E">
      <w:pPr>
        <w:pStyle w:val="ListParagraph"/>
        <w:numPr>
          <w:ilvl w:val="0"/>
          <w:numId w:val="2"/>
        </w:numPr>
      </w:pPr>
      <w:r w:rsidRPr="0074108B">
        <w:rPr>
          <w:b/>
          <w:bCs/>
        </w:rPr>
        <w:t>CCLA CBF Investment fund.</w:t>
      </w:r>
      <w:r>
        <w:t xml:space="preserve"> At the end of 202</w:t>
      </w:r>
      <w:r w:rsidR="00DF777D">
        <w:t>5</w:t>
      </w:r>
      <w:r>
        <w:t xml:space="preserve"> our investment was valued at £1</w:t>
      </w:r>
      <w:r w:rsidR="009B6029">
        <w:t>2</w:t>
      </w:r>
      <w:r>
        <w:t>,</w:t>
      </w:r>
      <w:r w:rsidR="009B6029">
        <w:t>797</w:t>
      </w:r>
      <w:r>
        <w:t xml:space="preserve"> which is </w:t>
      </w:r>
      <w:proofErr w:type="gramStart"/>
      <w:r>
        <w:t>an</w:t>
      </w:r>
      <w:proofErr w:type="gramEnd"/>
      <w:r>
        <w:t xml:space="preserve"> </w:t>
      </w:r>
      <w:r w:rsidR="009B6029">
        <w:t>de</w:t>
      </w:r>
      <w:r>
        <w:t>crease of £</w:t>
      </w:r>
      <w:r w:rsidR="00032C1C">
        <w:t>533</w:t>
      </w:r>
      <w:r>
        <w:t xml:space="preserve"> over the year. Besides this, the investment generated £3</w:t>
      </w:r>
      <w:r w:rsidR="007D0EDE">
        <w:t>70</w:t>
      </w:r>
      <w:r>
        <w:t xml:space="preserve"> which gets paid into our deposit fund.  The value of investments is dependent on global financial conditions which </w:t>
      </w:r>
      <w:r w:rsidR="00B85FC5">
        <w:t xml:space="preserve">are recovering </w:t>
      </w:r>
      <w:r>
        <w:t xml:space="preserve">but are still below their value at the end of 2021 (£13,482). </w:t>
      </w:r>
    </w:p>
    <w:p w14:paraId="1E365162" w14:textId="4723D295" w:rsidR="0077295E" w:rsidRDefault="0077295E" w:rsidP="0077295E">
      <w:r>
        <w:t>Overall, our expenditure exceeded our income by £</w:t>
      </w:r>
      <w:r w:rsidR="007E74FA">
        <w:t>10</w:t>
      </w:r>
      <w:r w:rsidR="00802271">
        <w:t>8</w:t>
      </w:r>
      <w:r w:rsidR="00621F52">
        <w:t>.</w:t>
      </w:r>
      <w:r>
        <w:t xml:space="preserve"> </w:t>
      </w:r>
    </w:p>
    <w:p w14:paraId="24DCE19D" w14:textId="6BCF060F" w:rsidR="0077295E" w:rsidRDefault="002564D1" w:rsidP="0077295E">
      <w:r>
        <w:t>Over the year</w:t>
      </w:r>
      <w:r w:rsidR="005D3AED">
        <w:t>, t</w:t>
      </w:r>
      <w:r w:rsidR="0077295E">
        <w:t xml:space="preserve">he Reader Exec. has </w:t>
      </w:r>
      <w:r w:rsidR="005D3AED">
        <w:t xml:space="preserve">continued to </w:t>
      </w:r>
      <w:r w:rsidR="0077295E">
        <w:t>be concerned to ensure our funds are used for reader ministry</w:t>
      </w:r>
      <w:r w:rsidR="005D3AED">
        <w:t xml:space="preserve"> in a wise and responsible way</w:t>
      </w:r>
      <w:r w:rsidR="0077295E">
        <w:t>. We do this in 3 ways;</w:t>
      </w:r>
    </w:p>
    <w:p w14:paraId="48C802AD" w14:textId="2507F3FA" w:rsidR="0077295E" w:rsidRDefault="0077295E" w:rsidP="0077295E">
      <w:pPr>
        <w:pStyle w:val="ListParagraph"/>
        <w:numPr>
          <w:ilvl w:val="0"/>
          <w:numId w:val="3"/>
        </w:numPr>
      </w:pPr>
      <w:r>
        <w:t>We fund the Quiet Day in March/April to which all readers are invited to for no charge. In 202</w:t>
      </w:r>
      <w:r w:rsidR="00CC7851">
        <w:t>5</w:t>
      </w:r>
      <w:r>
        <w:t>, £</w:t>
      </w:r>
      <w:r w:rsidR="002F04B8">
        <w:t>2</w:t>
      </w:r>
      <w:r w:rsidR="004C15C6">
        <w:t>10</w:t>
      </w:r>
      <w:r>
        <w:t xml:space="preserve"> </w:t>
      </w:r>
      <w:r w:rsidR="0028016B">
        <w:t xml:space="preserve">of funds were used </w:t>
      </w:r>
      <w:r w:rsidR="00A41B03">
        <w:t>toward the cost</w:t>
      </w:r>
      <w:r>
        <w:t xml:space="preserve"> </w:t>
      </w:r>
      <w:r w:rsidR="00A41B03">
        <w:t xml:space="preserve">of the </w:t>
      </w:r>
      <w:r>
        <w:t>Quiet Day</w:t>
      </w:r>
      <w:r w:rsidR="00083390">
        <w:t>.</w:t>
      </w:r>
    </w:p>
    <w:p w14:paraId="3C1B7AFE" w14:textId="6D3923C5" w:rsidR="0077295E" w:rsidRDefault="0077295E" w:rsidP="0077295E">
      <w:pPr>
        <w:pStyle w:val="ListParagraph"/>
        <w:numPr>
          <w:ilvl w:val="0"/>
          <w:numId w:val="3"/>
        </w:numPr>
      </w:pPr>
      <w:r>
        <w:t>We invite and encourage applications through the Pamela Richardson fund to support readers requiring</w:t>
      </w:r>
      <w:r w:rsidR="000124E2">
        <w:t xml:space="preserve"> </w:t>
      </w:r>
      <w:r w:rsidR="00432DA9">
        <w:t xml:space="preserve">support </w:t>
      </w:r>
      <w:r>
        <w:t xml:space="preserve">funds to undertake further ministry development. </w:t>
      </w:r>
      <w:r w:rsidR="00435AE0">
        <w:t>However, i</w:t>
      </w:r>
      <w:r>
        <w:t>n 202</w:t>
      </w:r>
      <w:r w:rsidR="00435AE0">
        <w:t>5</w:t>
      </w:r>
      <w:r w:rsidR="00BB2BB0">
        <w:t xml:space="preserve">, </w:t>
      </w:r>
      <w:r w:rsidR="00435AE0">
        <w:t>no</w:t>
      </w:r>
      <w:r w:rsidR="00BB2BB0">
        <w:t xml:space="preserve"> </w:t>
      </w:r>
      <w:r>
        <w:t>award</w:t>
      </w:r>
      <w:r w:rsidR="00BB2BB0">
        <w:t xml:space="preserve">s </w:t>
      </w:r>
      <w:proofErr w:type="gramStart"/>
      <w:r w:rsidR="00BB2BB0">
        <w:t xml:space="preserve">were </w:t>
      </w:r>
      <w:r>
        <w:t xml:space="preserve"> was</w:t>
      </w:r>
      <w:proofErr w:type="gramEnd"/>
      <w:r>
        <w:t xml:space="preserve"> made. In the previous year (202</w:t>
      </w:r>
      <w:r w:rsidR="00214933">
        <w:t>4</w:t>
      </w:r>
      <w:r>
        <w:t xml:space="preserve">), </w:t>
      </w:r>
      <w:r w:rsidR="00214933">
        <w:t xml:space="preserve">3 were </w:t>
      </w:r>
      <w:r>
        <w:t>made</w:t>
      </w:r>
      <w:r w:rsidR="00810949">
        <w:t xml:space="preserve"> </w:t>
      </w:r>
      <w:r w:rsidR="00214933">
        <w:t xml:space="preserve">totalling </w:t>
      </w:r>
      <w:r w:rsidR="00921D7B">
        <w:t>£570</w:t>
      </w:r>
      <w:r>
        <w:t xml:space="preserve">.  </w:t>
      </w:r>
    </w:p>
    <w:p w14:paraId="7675BC69" w14:textId="77777777" w:rsidR="00AE41DB" w:rsidRDefault="0077295E" w:rsidP="0077295E">
      <w:pPr>
        <w:pStyle w:val="ListParagraph"/>
        <w:numPr>
          <w:ilvl w:val="0"/>
          <w:numId w:val="3"/>
        </w:numPr>
      </w:pPr>
      <w:r>
        <w:t xml:space="preserve">To encourage new reader training, we have bought gift tokens for those starting reader training. </w:t>
      </w:r>
      <w:proofErr w:type="gramStart"/>
      <w:r w:rsidR="00E01CDB">
        <w:t>However</w:t>
      </w:r>
      <w:proofErr w:type="gramEnd"/>
      <w:r w:rsidR="00E01CDB">
        <w:t xml:space="preserve"> in </w:t>
      </w:r>
      <w:r w:rsidR="00D1251D">
        <w:t xml:space="preserve">2025 we did not identify any new readers. </w:t>
      </w:r>
    </w:p>
    <w:p w14:paraId="054A3B71" w14:textId="1404E7A0" w:rsidR="0077295E" w:rsidRDefault="00AE41DB" w:rsidP="00AE41DB">
      <w:r>
        <w:t>In 2025 to support reader ministry, we arranged a “</w:t>
      </w:r>
      <w:proofErr w:type="gramStart"/>
      <w:r>
        <w:t>preachers</w:t>
      </w:r>
      <w:proofErr w:type="gramEnd"/>
      <w:r>
        <w:t xml:space="preserve"> day” on </w:t>
      </w:r>
      <w:r w:rsidR="0087493C">
        <w:t>1 Nov</w:t>
      </w:r>
      <w:r w:rsidR="00197230">
        <w:t xml:space="preserve"> at St </w:t>
      </w:r>
      <w:r w:rsidR="00FE3672">
        <w:t>Bartholomew’s in Sheffield</w:t>
      </w:r>
      <w:r w:rsidR="00E202D3">
        <w:t xml:space="preserve">     </w:t>
      </w:r>
      <w:proofErr w:type="gramStart"/>
      <w:r w:rsidR="00E202D3">
        <w:t>The</w:t>
      </w:r>
      <w:proofErr w:type="gramEnd"/>
      <w:r w:rsidR="00E202D3">
        <w:t xml:space="preserve"> costs of this were shared with the Dioceses </w:t>
      </w:r>
      <w:r w:rsidR="00802271">
        <w:t>and</w:t>
      </w:r>
      <w:r w:rsidR="00E202D3">
        <w:t xml:space="preserve"> we paid £350 towards the cost of the speaker.</w:t>
      </w:r>
      <w:r w:rsidR="0077295E">
        <w:t xml:space="preserve"> </w:t>
      </w:r>
    </w:p>
    <w:p w14:paraId="0BD71760" w14:textId="3ED5CD03" w:rsidR="0077295E" w:rsidRDefault="0077295E" w:rsidP="0077295E">
      <w:r>
        <w:t>During the year the AGM offering was channelled through our account. Thank you for the generosity towards reader ministry in Argentina. The offering of £</w:t>
      </w:r>
      <w:r w:rsidR="001C0C4D">
        <w:t>1</w:t>
      </w:r>
      <w:r w:rsidR="00FE3672">
        <w:t>50</w:t>
      </w:r>
      <w:r w:rsidR="001C0C4D">
        <w:t xml:space="preserve"> was</w:t>
      </w:r>
      <w:r w:rsidR="0039125A">
        <w:t xml:space="preserve"> administered by CMS and paid to the </w:t>
      </w:r>
      <w:r>
        <w:t xml:space="preserve"> Argentina Diocesan Association</w:t>
      </w:r>
      <w:r w:rsidR="0039125A">
        <w:t xml:space="preserve">. </w:t>
      </w:r>
      <w:r>
        <w:t xml:space="preserve"> </w:t>
      </w:r>
    </w:p>
    <w:p w14:paraId="55A86FA0" w14:textId="77777777" w:rsidR="0077295E" w:rsidRDefault="0077295E" w:rsidP="0077295E"/>
    <w:p w14:paraId="39CF3E58" w14:textId="77777777" w:rsidR="0077295E" w:rsidRDefault="0077295E" w:rsidP="0077295E">
      <w:r>
        <w:t>Jeremy Johnson</w:t>
      </w:r>
    </w:p>
    <w:p w14:paraId="5E977B0D" w14:textId="2421C4AE" w:rsidR="0077295E" w:rsidRDefault="0077295E" w:rsidP="0077295E">
      <w:r>
        <w:t>Treasurer to Sheffield D</w:t>
      </w:r>
      <w:r w:rsidR="00BC35FD">
        <w:t xml:space="preserve">iocesan </w:t>
      </w:r>
      <w:r>
        <w:t>R</w:t>
      </w:r>
      <w:r w:rsidR="00BC35FD">
        <w:t xml:space="preserve">eaders </w:t>
      </w:r>
      <w:r>
        <w:t>A</w:t>
      </w:r>
      <w:r w:rsidR="00BC35FD">
        <w:t>ssociation</w:t>
      </w:r>
      <w:r>
        <w:tab/>
      </w:r>
    </w:p>
    <w:p w14:paraId="1F2A2265" w14:textId="77777777" w:rsidR="00680FA1" w:rsidRDefault="00680FA1">
      <w:pPr>
        <w:rPr>
          <w:b/>
          <w:bCs/>
          <w:sz w:val="24"/>
          <w:szCs w:val="24"/>
          <w:u w:val="single"/>
        </w:rPr>
      </w:pPr>
    </w:p>
    <w:p w14:paraId="4330F417" w14:textId="77777777" w:rsidR="00BC35FD" w:rsidRDefault="00BC35FD">
      <w:pPr>
        <w:rPr>
          <w:b/>
          <w:bCs/>
          <w:sz w:val="24"/>
          <w:szCs w:val="24"/>
          <w:u w:val="single"/>
        </w:rPr>
      </w:pPr>
    </w:p>
    <w:p w14:paraId="0A4BFFF6" w14:textId="4462D8F6" w:rsidR="000C6A9F" w:rsidRPr="000A0899" w:rsidRDefault="00C16F41" w:rsidP="005434FC">
      <w:pPr>
        <w:jc w:val="center"/>
        <w:rPr>
          <w:b/>
          <w:bCs/>
          <w:sz w:val="24"/>
          <w:szCs w:val="24"/>
          <w:u w:val="single"/>
        </w:rPr>
      </w:pPr>
      <w:r w:rsidRPr="004135B2">
        <w:rPr>
          <w:b/>
          <w:bCs/>
          <w:sz w:val="24"/>
          <w:szCs w:val="24"/>
          <w:u w:val="single"/>
        </w:rPr>
        <w:lastRenderedPageBreak/>
        <w:t>Sheffield Diocesan Readers Association</w:t>
      </w:r>
    </w:p>
    <w:p w14:paraId="5B56778D" w14:textId="77777777" w:rsidR="001F6716" w:rsidRDefault="001F6716">
      <w:pPr>
        <w:rPr>
          <w:b/>
          <w:bCs/>
          <w:sz w:val="24"/>
          <w:szCs w:val="24"/>
          <w:u w:val="single"/>
        </w:rPr>
      </w:pPr>
    </w:p>
    <w:p w14:paraId="0319187D" w14:textId="5132064A" w:rsidR="00C16F41" w:rsidRPr="000A0899" w:rsidRDefault="00C16F41">
      <w:pPr>
        <w:rPr>
          <w:b/>
          <w:bCs/>
          <w:sz w:val="24"/>
          <w:szCs w:val="24"/>
          <w:u w:val="single"/>
        </w:rPr>
      </w:pPr>
      <w:r w:rsidRPr="000A0899">
        <w:rPr>
          <w:b/>
          <w:bCs/>
          <w:sz w:val="24"/>
          <w:szCs w:val="24"/>
          <w:u w:val="single"/>
        </w:rPr>
        <w:t>Balance Sheet at 31 December 202</w:t>
      </w:r>
      <w:r w:rsidR="006A6E34">
        <w:rPr>
          <w:b/>
          <w:bCs/>
          <w:sz w:val="24"/>
          <w:szCs w:val="24"/>
          <w:u w:val="single"/>
        </w:rPr>
        <w:t>5</w:t>
      </w:r>
    </w:p>
    <w:p w14:paraId="451F1050" w14:textId="2ADE150A" w:rsidR="00C16F41" w:rsidRDefault="00116448">
      <w:r>
        <w:tab/>
      </w:r>
      <w:r>
        <w:tab/>
      </w:r>
      <w:r>
        <w:tab/>
      </w:r>
      <w:r>
        <w:tab/>
        <w:t xml:space="preserve">  £</w:t>
      </w:r>
      <w:r>
        <w:tab/>
      </w:r>
      <w:r>
        <w:tab/>
      </w:r>
      <w:r>
        <w:tab/>
        <w:t xml:space="preserve">  £</w:t>
      </w:r>
    </w:p>
    <w:p w14:paraId="48017405" w14:textId="39FB63B4" w:rsidR="00C16F41" w:rsidRPr="000A0899" w:rsidRDefault="00C16F41">
      <w:pPr>
        <w:rPr>
          <w:b/>
          <w:bCs/>
          <w:u w:val="single"/>
        </w:rPr>
      </w:pPr>
      <w:r w:rsidRPr="000A0899">
        <w:rPr>
          <w:b/>
          <w:bCs/>
          <w:u w:val="single"/>
        </w:rPr>
        <w:t>Balance</w:t>
      </w:r>
      <w:r w:rsidR="000A0899" w:rsidRPr="000A0899">
        <w:rPr>
          <w:b/>
          <w:bCs/>
          <w:u w:val="single"/>
        </w:rPr>
        <w:t xml:space="preserve"> Shee</w:t>
      </w:r>
      <w:r w:rsidR="008D520C">
        <w:rPr>
          <w:b/>
          <w:bCs/>
          <w:u w:val="single"/>
        </w:rPr>
        <w:t xml:space="preserve">t </w:t>
      </w:r>
      <w:r w:rsidR="00116448">
        <w:rPr>
          <w:b/>
          <w:bCs/>
          <w:u w:val="single"/>
        </w:rPr>
        <w:tab/>
      </w:r>
      <w:r w:rsidR="008D520C" w:rsidRPr="008D520C">
        <w:rPr>
          <w:b/>
          <w:bCs/>
        </w:rPr>
        <w:tab/>
      </w:r>
      <w:r w:rsidR="008D520C" w:rsidRPr="008D520C">
        <w:rPr>
          <w:b/>
          <w:bCs/>
        </w:rPr>
        <w:tab/>
      </w:r>
      <w:r w:rsidR="008D520C">
        <w:rPr>
          <w:b/>
          <w:bCs/>
          <w:u w:val="single"/>
        </w:rPr>
        <w:t>202</w:t>
      </w:r>
      <w:r w:rsidR="006A6E34">
        <w:rPr>
          <w:b/>
          <w:bCs/>
          <w:u w:val="single"/>
        </w:rPr>
        <w:t>5</w:t>
      </w:r>
      <w:r w:rsidR="008D520C" w:rsidRPr="008D520C">
        <w:rPr>
          <w:b/>
          <w:bCs/>
        </w:rPr>
        <w:tab/>
      </w:r>
      <w:r w:rsidR="008D520C" w:rsidRPr="008D520C">
        <w:rPr>
          <w:b/>
          <w:bCs/>
        </w:rPr>
        <w:tab/>
      </w:r>
      <w:r w:rsidR="008D520C" w:rsidRPr="008D520C">
        <w:rPr>
          <w:b/>
          <w:bCs/>
        </w:rPr>
        <w:tab/>
      </w:r>
      <w:r w:rsidR="008D520C">
        <w:rPr>
          <w:b/>
          <w:bCs/>
          <w:u w:val="single"/>
        </w:rPr>
        <w:t>202</w:t>
      </w:r>
      <w:r w:rsidR="006A6E34">
        <w:rPr>
          <w:b/>
          <w:bCs/>
          <w:u w:val="single"/>
        </w:rPr>
        <w:t>4</w:t>
      </w:r>
    </w:p>
    <w:p w14:paraId="0232AFE1" w14:textId="4030E346" w:rsidR="00C16F41" w:rsidRDefault="00C16F41">
      <w:r>
        <w:t>Stock in hand</w:t>
      </w:r>
      <w:r w:rsidR="000A0899">
        <w:tab/>
      </w:r>
      <w:r w:rsidR="000A0899">
        <w:tab/>
      </w:r>
      <w:r w:rsidR="000A0899">
        <w:tab/>
      </w:r>
      <w:r w:rsidR="008D520C">
        <w:t xml:space="preserve">  </w:t>
      </w:r>
      <w:r w:rsidR="0052092B">
        <w:t xml:space="preserve"> </w:t>
      </w:r>
      <w:r w:rsidR="008D520C">
        <w:t xml:space="preserve"> </w:t>
      </w:r>
      <w:r w:rsidR="004C2D23">
        <w:t xml:space="preserve"> </w:t>
      </w:r>
      <w:r w:rsidR="00DA20EB">
        <w:t>22</w:t>
      </w:r>
      <w:r w:rsidR="008D520C">
        <w:tab/>
      </w:r>
      <w:r w:rsidR="008D520C">
        <w:tab/>
      </w:r>
      <w:r w:rsidR="008D520C">
        <w:tab/>
      </w:r>
      <w:r w:rsidR="0052092B">
        <w:t xml:space="preserve"> </w:t>
      </w:r>
      <w:r w:rsidR="008D520C">
        <w:t xml:space="preserve">    </w:t>
      </w:r>
      <w:r w:rsidR="00DA20EB">
        <w:t>90</w:t>
      </w:r>
    </w:p>
    <w:p w14:paraId="78B38588" w14:textId="57D9E67A" w:rsidR="00C16F41" w:rsidRDefault="00C16F41">
      <w:r>
        <w:t>CCLA Investments</w:t>
      </w:r>
      <w:r w:rsidR="008D520C">
        <w:tab/>
        <w:t xml:space="preserve">        </w:t>
      </w:r>
      <w:r w:rsidR="004C2D23">
        <w:t xml:space="preserve"> </w:t>
      </w:r>
      <w:r w:rsidR="008D520C">
        <w:t xml:space="preserve">   </w:t>
      </w:r>
      <w:r w:rsidR="008D520C" w:rsidRPr="00506C30">
        <w:t>1</w:t>
      </w:r>
      <w:r w:rsidR="00857099">
        <w:t>2</w:t>
      </w:r>
      <w:r w:rsidR="0052092B">
        <w:t>,</w:t>
      </w:r>
      <w:r w:rsidR="00857099">
        <w:t>797</w:t>
      </w:r>
      <w:r w:rsidR="009701C8">
        <w:t xml:space="preserve">    </w:t>
      </w:r>
      <w:r w:rsidR="008D520C">
        <w:t xml:space="preserve">   </w:t>
      </w:r>
      <w:r w:rsidR="00EC1058">
        <w:t xml:space="preserve">             </w:t>
      </w:r>
      <w:r w:rsidR="008D520C">
        <w:t xml:space="preserve">     </w:t>
      </w:r>
      <w:r w:rsidR="00DD1F0E">
        <w:t xml:space="preserve"> </w:t>
      </w:r>
      <w:r w:rsidR="008D520C">
        <w:t xml:space="preserve">     1</w:t>
      </w:r>
      <w:r w:rsidR="000F5848">
        <w:t>3</w:t>
      </w:r>
      <w:r w:rsidR="0052092B">
        <w:t>,</w:t>
      </w:r>
      <w:r w:rsidR="0067325C">
        <w:t>330</w:t>
      </w:r>
      <w:r w:rsidR="00AC6605">
        <w:t xml:space="preserve">       </w:t>
      </w:r>
    </w:p>
    <w:p w14:paraId="33947BE9" w14:textId="251EA129" w:rsidR="00C16F41" w:rsidRDefault="00C16F41">
      <w:r>
        <w:t xml:space="preserve">CBF </w:t>
      </w:r>
      <w:r w:rsidR="00AC6605">
        <w:t>Deposit F</w:t>
      </w:r>
      <w:r>
        <w:t>und</w:t>
      </w:r>
      <w:r w:rsidR="008D520C">
        <w:tab/>
      </w:r>
      <w:r w:rsidR="008D520C">
        <w:tab/>
      </w:r>
      <w:r w:rsidR="00846531">
        <w:t>5</w:t>
      </w:r>
      <w:r w:rsidR="0052092B">
        <w:t>,</w:t>
      </w:r>
      <w:r w:rsidR="00846531">
        <w:t>070</w:t>
      </w:r>
      <w:r w:rsidR="001D6E33">
        <w:tab/>
      </w:r>
      <w:r w:rsidR="009701C8">
        <w:t xml:space="preserve">      </w:t>
      </w:r>
      <w:r w:rsidR="009701C8">
        <w:tab/>
      </w:r>
      <w:r w:rsidR="008D520C">
        <w:tab/>
      </w:r>
      <w:r w:rsidR="000F5848">
        <w:t>4</w:t>
      </w:r>
      <w:r w:rsidR="0052092B">
        <w:t>,</w:t>
      </w:r>
      <w:r w:rsidR="0067325C">
        <w:t>722</w:t>
      </w:r>
    </w:p>
    <w:p w14:paraId="6C3B540F" w14:textId="798737A0" w:rsidR="002A04E9" w:rsidRDefault="002A04E9">
      <w:r>
        <w:t>Llo</w:t>
      </w:r>
      <w:r w:rsidR="003B45C8">
        <w:t>yds Treasurer Account</w:t>
      </w:r>
      <w:r w:rsidR="003D63B8">
        <w:tab/>
      </w:r>
      <w:r w:rsidR="00EC1058">
        <w:t xml:space="preserve"> </w:t>
      </w:r>
      <w:r w:rsidR="0052092B">
        <w:t xml:space="preserve"> </w:t>
      </w:r>
      <w:r w:rsidR="00EC1058">
        <w:t xml:space="preserve"> </w:t>
      </w:r>
      <w:r w:rsidR="00846531">
        <w:t>640</w:t>
      </w:r>
      <w:r w:rsidR="0052092B">
        <w:tab/>
      </w:r>
      <w:r w:rsidR="0052092B">
        <w:tab/>
      </w:r>
      <w:r w:rsidR="00324721">
        <w:t xml:space="preserve">             </w:t>
      </w:r>
      <w:r w:rsidR="0052092B">
        <w:t xml:space="preserve">    </w:t>
      </w:r>
      <w:r w:rsidR="00747FA2">
        <w:t>72</w:t>
      </w:r>
      <w:r w:rsidR="0067325C">
        <w:t>9</w:t>
      </w:r>
    </w:p>
    <w:p w14:paraId="005803CD" w14:textId="1EB9E4A7" w:rsidR="00C16F41" w:rsidRPr="00747FA2" w:rsidRDefault="00C16F41">
      <w:r>
        <w:t>HSBC Current Account</w:t>
      </w:r>
      <w:r w:rsidR="008D520C">
        <w:tab/>
      </w:r>
      <w:r w:rsidR="008D520C">
        <w:tab/>
      </w:r>
      <w:r w:rsidR="0052092B">
        <w:t xml:space="preserve"> </w:t>
      </w:r>
      <w:r w:rsidR="00EC1058">
        <w:t xml:space="preserve">   </w:t>
      </w:r>
      <w:r w:rsidR="008D520C">
        <w:t xml:space="preserve">  </w:t>
      </w:r>
      <w:r w:rsidR="00381A9C">
        <w:t xml:space="preserve"> 0</w:t>
      </w:r>
      <w:r w:rsidR="008D520C">
        <w:tab/>
      </w:r>
      <w:r w:rsidR="008D520C">
        <w:tab/>
      </w:r>
      <w:r w:rsidR="008D520C">
        <w:tab/>
      </w:r>
      <w:r w:rsidR="00D13705">
        <w:t xml:space="preserve"> </w:t>
      </w:r>
      <w:r w:rsidR="00DD1F0E">
        <w:t xml:space="preserve"> </w:t>
      </w:r>
      <w:r w:rsidR="003765DB">
        <w:t xml:space="preserve"> </w:t>
      </w:r>
      <w:r w:rsidR="00747FA2">
        <w:t xml:space="preserve">    </w:t>
      </w:r>
      <w:r w:rsidR="00057523">
        <w:t>0</w:t>
      </w:r>
      <w:r w:rsidR="008D520C">
        <w:tab/>
      </w:r>
      <w:r w:rsidR="008D520C">
        <w:tab/>
      </w:r>
      <w:r w:rsidR="008D520C">
        <w:tab/>
      </w:r>
      <w:r w:rsidR="008D520C" w:rsidRPr="008D520C">
        <w:rPr>
          <w:u w:val="thick"/>
        </w:rPr>
        <w:t xml:space="preserve">           </w:t>
      </w:r>
    </w:p>
    <w:p w14:paraId="38FD6B83" w14:textId="5AE90DDF" w:rsidR="00C16F41" w:rsidRDefault="00C16F41">
      <w:r w:rsidRPr="008D520C">
        <w:rPr>
          <w:b/>
          <w:bCs/>
          <w:u w:val="single"/>
        </w:rPr>
        <w:t>Total Current Assets</w:t>
      </w:r>
      <w:r w:rsidR="008D520C">
        <w:tab/>
      </w:r>
      <w:r w:rsidR="005C3969">
        <w:t xml:space="preserve">           </w:t>
      </w:r>
      <w:r w:rsidR="008D520C" w:rsidRPr="00434301">
        <w:rPr>
          <w:u w:val="double"/>
        </w:rPr>
        <w:t>1</w:t>
      </w:r>
      <w:r w:rsidR="0037593D" w:rsidRPr="00434301">
        <w:rPr>
          <w:u w:val="double"/>
        </w:rPr>
        <w:t>8</w:t>
      </w:r>
      <w:r w:rsidR="0052092B" w:rsidRPr="00434301">
        <w:rPr>
          <w:u w:val="double"/>
        </w:rPr>
        <w:t>,</w:t>
      </w:r>
      <w:r w:rsidR="00434301" w:rsidRPr="00434301">
        <w:rPr>
          <w:u w:val="double"/>
        </w:rPr>
        <w:t>529</w:t>
      </w:r>
      <w:r w:rsidR="008D520C">
        <w:tab/>
      </w:r>
      <w:r w:rsidR="008D520C">
        <w:tab/>
        <w:t xml:space="preserve">  </w:t>
      </w:r>
      <w:r w:rsidR="00DD1F0E">
        <w:t xml:space="preserve"> </w:t>
      </w:r>
      <w:r w:rsidR="008D520C">
        <w:t xml:space="preserve">         </w:t>
      </w:r>
      <w:r w:rsidR="008D520C" w:rsidRPr="008D520C">
        <w:rPr>
          <w:u w:val="double"/>
        </w:rPr>
        <w:t xml:space="preserve"> </w:t>
      </w:r>
      <w:r w:rsidR="00E24091" w:rsidRPr="00B10B36">
        <w:rPr>
          <w:u w:val="double"/>
        </w:rPr>
        <w:t>1</w:t>
      </w:r>
      <w:r w:rsidR="00B10B36" w:rsidRPr="00B10B36">
        <w:rPr>
          <w:u w:val="double"/>
        </w:rPr>
        <w:t>8</w:t>
      </w:r>
      <w:r w:rsidR="0052092B" w:rsidRPr="00B10B36">
        <w:rPr>
          <w:u w:val="double"/>
        </w:rPr>
        <w:t>,</w:t>
      </w:r>
      <w:r w:rsidR="00B10B36" w:rsidRPr="00B10B36">
        <w:rPr>
          <w:u w:val="double"/>
        </w:rPr>
        <w:t>871</w:t>
      </w:r>
      <w:r w:rsidR="00AC6605">
        <w:rPr>
          <w:u w:val="double"/>
        </w:rPr>
        <w:t xml:space="preserve">       </w:t>
      </w:r>
    </w:p>
    <w:p w14:paraId="0216F709" w14:textId="512040EF" w:rsidR="00C16F41" w:rsidRDefault="00C16F41"/>
    <w:p w14:paraId="5A66A4D2" w14:textId="0250D666" w:rsidR="00C16F41" w:rsidRDefault="00C16F41"/>
    <w:p w14:paraId="723DB907" w14:textId="44F047AB" w:rsidR="00C16F41" w:rsidRDefault="00C16F41"/>
    <w:p w14:paraId="50FA3AEB" w14:textId="2AB3345F" w:rsidR="00C16F41" w:rsidRDefault="00C16F41">
      <w:r>
        <w:br w:type="page"/>
      </w:r>
    </w:p>
    <w:p w14:paraId="5B3D0F92" w14:textId="77777777" w:rsidR="00C16F41" w:rsidRPr="00CC0D59" w:rsidRDefault="00C16F41" w:rsidP="00CC0D59">
      <w:pPr>
        <w:jc w:val="center"/>
        <w:rPr>
          <w:b/>
          <w:bCs/>
          <w:sz w:val="24"/>
          <w:szCs w:val="24"/>
          <w:u w:val="single"/>
        </w:rPr>
      </w:pPr>
      <w:r w:rsidRPr="00CC0D59">
        <w:rPr>
          <w:b/>
          <w:bCs/>
          <w:sz w:val="24"/>
          <w:szCs w:val="24"/>
          <w:u w:val="single"/>
        </w:rPr>
        <w:lastRenderedPageBreak/>
        <w:t>Sheffield Diocesan Readers Association</w:t>
      </w:r>
    </w:p>
    <w:p w14:paraId="66AD0FF7" w14:textId="77777777" w:rsidR="00CC0D59" w:rsidRDefault="00CC0D59">
      <w:pPr>
        <w:rPr>
          <w:sz w:val="24"/>
          <w:szCs w:val="24"/>
          <w:u w:val="single"/>
        </w:rPr>
      </w:pPr>
    </w:p>
    <w:p w14:paraId="37ECE2AD" w14:textId="757E5315" w:rsidR="00C16F41" w:rsidRPr="000A0899" w:rsidRDefault="00C16F41">
      <w:pPr>
        <w:rPr>
          <w:sz w:val="24"/>
          <w:szCs w:val="24"/>
          <w:u w:val="single"/>
        </w:rPr>
      </w:pPr>
      <w:r w:rsidRPr="000A0899">
        <w:rPr>
          <w:sz w:val="24"/>
          <w:szCs w:val="24"/>
          <w:u w:val="single"/>
        </w:rPr>
        <w:t>Income and Expenditure Account for the Year Ending 31 Dec 20</w:t>
      </w:r>
      <w:r w:rsidR="000E1EC0">
        <w:rPr>
          <w:sz w:val="24"/>
          <w:szCs w:val="24"/>
          <w:u w:val="single"/>
        </w:rPr>
        <w:t>25</w:t>
      </w:r>
    </w:p>
    <w:p w14:paraId="08CE2EEE" w14:textId="68EB0A58" w:rsidR="00C16F41" w:rsidRDefault="00C16F41"/>
    <w:p w14:paraId="374E0C63" w14:textId="0ED13770" w:rsidR="00116448" w:rsidRDefault="00116448">
      <w:r>
        <w:tab/>
      </w:r>
      <w:r>
        <w:tab/>
      </w:r>
      <w:r>
        <w:tab/>
      </w:r>
      <w:r>
        <w:tab/>
      </w:r>
      <w:r>
        <w:tab/>
      </w:r>
      <w:r>
        <w:tab/>
        <w:t xml:space="preserve">  £</w:t>
      </w:r>
      <w:r>
        <w:tab/>
      </w:r>
      <w:r>
        <w:tab/>
      </w:r>
      <w:r>
        <w:tab/>
        <w:t xml:space="preserve">  £</w:t>
      </w:r>
    </w:p>
    <w:p w14:paraId="1BF8C06A" w14:textId="40914B1D" w:rsidR="00C16F41" w:rsidRDefault="00C16F41">
      <w:pPr>
        <w:rPr>
          <w:u w:val="single"/>
        </w:rPr>
      </w:pPr>
      <w:r w:rsidRPr="003B4635">
        <w:rPr>
          <w:b/>
          <w:bCs/>
          <w:u w:val="single"/>
        </w:rPr>
        <w:t>Income</w:t>
      </w:r>
      <w:r w:rsidR="009E476F" w:rsidRPr="003B4635">
        <w:tab/>
      </w:r>
      <w:r w:rsidR="009E476F" w:rsidRPr="003B4635">
        <w:tab/>
      </w:r>
      <w:r w:rsidR="009E476F" w:rsidRPr="003B4635">
        <w:tab/>
      </w:r>
      <w:r w:rsidR="009E476F" w:rsidRPr="003B4635">
        <w:tab/>
      </w:r>
      <w:r w:rsidR="009E476F" w:rsidRPr="003B4635">
        <w:tab/>
      </w:r>
      <w:r w:rsidR="009E476F" w:rsidRPr="003B4635">
        <w:tab/>
      </w:r>
      <w:r w:rsidR="009E476F" w:rsidRPr="000A0899">
        <w:rPr>
          <w:b/>
          <w:bCs/>
          <w:u w:val="single"/>
        </w:rPr>
        <w:t>202</w:t>
      </w:r>
      <w:r w:rsidR="00D724BF">
        <w:rPr>
          <w:b/>
          <w:bCs/>
          <w:u w:val="single"/>
        </w:rPr>
        <w:t>5</w:t>
      </w:r>
      <w:r w:rsidR="009E476F" w:rsidRPr="000A0899">
        <w:t xml:space="preserve">            </w:t>
      </w:r>
      <w:r w:rsidR="009E476F" w:rsidRPr="000A0899">
        <w:tab/>
      </w:r>
      <w:r w:rsidR="003B4A97">
        <w:t xml:space="preserve">            </w:t>
      </w:r>
      <w:r w:rsidR="009E476F" w:rsidRPr="000A0899">
        <w:rPr>
          <w:b/>
          <w:bCs/>
          <w:u w:val="single"/>
        </w:rPr>
        <w:t>202</w:t>
      </w:r>
      <w:r w:rsidR="00AB2177">
        <w:rPr>
          <w:b/>
          <w:bCs/>
          <w:u w:val="single"/>
        </w:rPr>
        <w:t>4</w:t>
      </w:r>
    </w:p>
    <w:p w14:paraId="3554791A" w14:textId="47361859" w:rsidR="00C16F41" w:rsidRDefault="00C16F41" w:rsidP="00116448">
      <w:r w:rsidRPr="00C16F41">
        <w:t>Interest received</w:t>
      </w:r>
      <w:r w:rsidR="009E476F">
        <w:tab/>
      </w:r>
      <w:r w:rsidR="009E476F">
        <w:tab/>
      </w:r>
      <w:r w:rsidR="009E476F">
        <w:tab/>
      </w:r>
      <w:r w:rsidR="003B4A97">
        <w:t xml:space="preserve">              </w:t>
      </w:r>
      <w:r w:rsidR="006F2F63">
        <w:t xml:space="preserve">  </w:t>
      </w:r>
      <w:r w:rsidR="00D724BF">
        <w:t>578</w:t>
      </w:r>
      <w:r w:rsidR="00A76AF8">
        <w:tab/>
      </w:r>
      <w:r w:rsidR="009E476F">
        <w:tab/>
      </w:r>
      <w:r w:rsidR="009E476F">
        <w:tab/>
      </w:r>
      <w:r w:rsidR="00AB2177">
        <w:t>618</w:t>
      </w:r>
      <w:r w:rsidR="00A76AF8">
        <w:tab/>
      </w:r>
      <w:r w:rsidR="00A76AF8">
        <w:tab/>
      </w:r>
      <w:r w:rsidR="00A76AF8">
        <w:tab/>
      </w:r>
    </w:p>
    <w:p w14:paraId="6C313CDA" w14:textId="54F25EC5" w:rsidR="00C16F41" w:rsidRDefault="00C16F41">
      <w:pPr>
        <w:rPr>
          <w:u w:val="single"/>
        </w:rPr>
      </w:pPr>
      <w:r w:rsidRPr="003B4635">
        <w:rPr>
          <w:b/>
          <w:bCs/>
          <w:u w:val="single"/>
        </w:rPr>
        <w:t>Total Income</w:t>
      </w:r>
      <w:r w:rsidR="009E476F" w:rsidRPr="003B4635">
        <w:tab/>
      </w:r>
      <w:r w:rsidR="009E476F" w:rsidRPr="003B4635">
        <w:tab/>
      </w:r>
      <w:r w:rsidR="009E476F" w:rsidRPr="003B4635">
        <w:tab/>
        <w:t xml:space="preserve">     </w:t>
      </w:r>
      <w:r w:rsidR="009E476F" w:rsidRPr="003B4635">
        <w:tab/>
      </w:r>
      <w:r w:rsidR="003B4A97">
        <w:t xml:space="preserve">              </w:t>
      </w:r>
      <w:r w:rsidR="009E476F" w:rsidRPr="003B4635">
        <w:tab/>
      </w:r>
      <w:r w:rsidR="006F2F63" w:rsidRPr="000A67ED">
        <w:rPr>
          <w:b/>
          <w:bCs/>
          <w:u w:val="single"/>
        </w:rPr>
        <w:t xml:space="preserve"> </w:t>
      </w:r>
      <w:r w:rsidR="008C6B9D">
        <w:rPr>
          <w:b/>
          <w:bCs/>
          <w:u w:val="single"/>
        </w:rPr>
        <w:t>578</w:t>
      </w:r>
      <w:r w:rsidR="003B4635" w:rsidRPr="003B4635">
        <w:tab/>
      </w:r>
      <w:r w:rsidR="003B4635" w:rsidRPr="003B4635">
        <w:tab/>
      </w:r>
      <w:r w:rsidR="00116448">
        <w:tab/>
      </w:r>
      <w:r w:rsidR="00AB2177">
        <w:rPr>
          <w:b/>
          <w:bCs/>
          <w:u w:val="single"/>
        </w:rPr>
        <w:t>618</w:t>
      </w:r>
    </w:p>
    <w:p w14:paraId="180B8F17" w14:textId="0E7D2FB0" w:rsidR="00C16F41" w:rsidRDefault="00C16F41">
      <w:pPr>
        <w:rPr>
          <w:u w:val="single"/>
        </w:rPr>
      </w:pPr>
    </w:p>
    <w:p w14:paraId="739B2D9B" w14:textId="5E048B29" w:rsidR="00C16F41" w:rsidRPr="003B4635" w:rsidRDefault="00C16F41">
      <w:pPr>
        <w:rPr>
          <w:b/>
          <w:bCs/>
          <w:u w:val="single"/>
        </w:rPr>
      </w:pPr>
      <w:r w:rsidRPr="003B4635">
        <w:rPr>
          <w:b/>
          <w:bCs/>
          <w:u w:val="single"/>
        </w:rPr>
        <w:t>Expenditure</w:t>
      </w:r>
    </w:p>
    <w:p w14:paraId="4DC374A9" w14:textId="0172784D" w:rsidR="00C16F41" w:rsidRDefault="00C16F41" w:rsidP="002E553D">
      <w:pPr>
        <w:tabs>
          <w:tab w:val="left" w:pos="2080"/>
          <w:tab w:val="left" w:pos="4220"/>
        </w:tabs>
      </w:pPr>
      <w:r>
        <w:t>AGM expens</w:t>
      </w:r>
      <w:r w:rsidR="002E553D">
        <w:t>es</w:t>
      </w:r>
      <w:r w:rsidR="002E553D">
        <w:tab/>
      </w:r>
      <w:r w:rsidR="002E553D">
        <w:tab/>
      </w:r>
      <w:r w:rsidR="00B03198">
        <w:t xml:space="preserve">  </w:t>
      </w:r>
      <w:r w:rsidR="006F1566">
        <w:t xml:space="preserve"> </w:t>
      </w:r>
      <w:r w:rsidR="006F2F63">
        <w:t xml:space="preserve"> </w:t>
      </w:r>
      <w:r w:rsidR="002E553D" w:rsidRPr="005A0F0E">
        <w:t>1</w:t>
      </w:r>
      <w:r w:rsidR="00874D00" w:rsidRPr="005A0F0E">
        <w:t>00</w:t>
      </w:r>
      <w:r w:rsidR="00355312">
        <w:tab/>
      </w:r>
      <w:r w:rsidR="00355312">
        <w:tab/>
        <w:t xml:space="preserve"> </w:t>
      </w:r>
      <w:r w:rsidR="00116448">
        <w:tab/>
      </w:r>
      <w:r w:rsidR="00E836ED">
        <w:t>1</w:t>
      </w:r>
      <w:r w:rsidR="009D7CC9">
        <w:t>00</w:t>
      </w:r>
    </w:p>
    <w:p w14:paraId="0C378131" w14:textId="7AB62D4D" w:rsidR="00C16F41" w:rsidRDefault="00C16F41">
      <w:r>
        <w:t xml:space="preserve">OMD Event Expenses </w:t>
      </w:r>
      <w:r w:rsidR="002E553D">
        <w:tab/>
      </w:r>
      <w:r w:rsidR="002E553D">
        <w:tab/>
      </w:r>
      <w:r w:rsidR="002E553D">
        <w:tab/>
      </w:r>
      <w:r w:rsidR="00B03198">
        <w:t xml:space="preserve">        </w:t>
      </w:r>
      <w:r w:rsidR="002E553D">
        <w:tab/>
      </w:r>
      <w:r w:rsidR="00B03198">
        <w:t xml:space="preserve">  </w:t>
      </w:r>
      <w:r w:rsidR="007403ED">
        <w:t>350</w:t>
      </w:r>
      <w:r w:rsidR="00355312">
        <w:tab/>
      </w:r>
      <w:r w:rsidR="00116448">
        <w:tab/>
      </w:r>
      <w:r w:rsidR="00E12E76">
        <w:t xml:space="preserve">             </w:t>
      </w:r>
      <w:r w:rsidR="00355312">
        <w:t xml:space="preserve"> </w:t>
      </w:r>
      <w:r w:rsidR="00170A70">
        <w:t xml:space="preserve"> </w:t>
      </w:r>
      <w:r w:rsidR="006C6B0F">
        <w:t xml:space="preserve"> </w:t>
      </w:r>
      <w:r w:rsidR="00807C16">
        <w:t>26</w:t>
      </w:r>
      <w:r w:rsidR="00EC067A">
        <w:t xml:space="preserve">  </w:t>
      </w:r>
    </w:p>
    <w:p w14:paraId="7CEC47ED" w14:textId="077120AF" w:rsidR="00C16F41" w:rsidRDefault="00C16F41">
      <w:r>
        <w:t>Bank charges</w:t>
      </w:r>
      <w:r w:rsidR="00D50644">
        <w:tab/>
      </w:r>
      <w:r w:rsidR="00D50644">
        <w:tab/>
      </w:r>
      <w:r w:rsidR="00D50644">
        <w:tab/>
      </w:r>
      <w:r w:rsidR="00D50644">
        <w:tab/>
      </w:r>
      <w:r w:rsidR="00E06697">
        <w:t xml:space="preserve">  </w:t>
      </w:r>
      <w:r w:rsidR="00D50644">
        <w:tab/>
      </w:r>
      <w:r w:rsidR="00A77B81">
        <w:t xml:space="preserve"> </w:t>
      </w:r>
      <w:r w:rsidR="00D50644">
        <w:t xml:space="preserve"> </w:t>
      </w:r>
      <w:r w:rsidR="006D6F11">
        <w:t xml:space="preserve">  </w:t>
      </w:r>
      <w:r w:rsidR="004C62B7">
        <w:t>22</w:t>
      </w:r>
      <w:r w:rsidR="00355312">
        <w:tab/>
      </w:r>
      <w:r w:rsidR="00116448">
        <w:tab/>
      </w:r>
      <w:r w:rsidR="00355312">
        <w:tab/>
        <w:t xml:space="preserve"> </w:t>
      </w:r>
      <w:r w:rsidR="00170A70">
        <w:t xml:space="preserve"> </w:t>
      </w:r>
      <w:r w:rsidR="00807C16">
        <w:t xml:space="preserve">  0 </w:t>
      </w:r>
    </w:p>
    <w:p w14:paraId="28578986" w14:textId="0150F7FC" w:rsidR="007A4203" w:rsidRDefault="007A4203">
      <w:r>
        <w:t>Pamela Richardson Awards</w:t>
      </w:r>
      <w:r w:rsidR="00993817">
        <w:t>*</w:t>
      </w:r>
      <w:r w:rsidR="002E553D">
        <w:tab/>
      </w:r>
      <w:r w:rsidR="002E553D">
        <w:tab/>
      </w:r>
      <w:r w:rsidR="00FA3EA4">
        <w:t xml:space="preserve">    </w:t>
      </w:r>
      <w:r w:rsidR="00E06697">
        <w:t xml:space="preserve">     </w:t>
      </w:r>
      <w:r w:rsidR="00B13CA2">
        <w:t xml:space="preserve"> </w:t>
      </w:r>
      <w:r w:rsidR="00E06697">
        <w:t xml:space="preserve"> </w:t>
      </w:r>
      <w:r w:rsidR="00B03198">
        <w:t xml:space="preserve"> </w:t>
      </w:r>
      <w:r w:rsidR="00FA3EA4">
        <w:t xml:space="preserve">  </w:t>
      </w:r>
      <w:r w:rsidR="0090201C">
        <w:t xml:space="preserve"> </w:t>
      </w:r>
      <w:r w:rsidR="00E91EC2">
        <w:t xml:space="preserve">     </w:t>
      </w:r>
      <w:r w:rsidR="002D06F2">
        <w:t>0</w:t>
      </w:r>
      <w:r w:rsidR="00FA3EA4">
        <w:tab/>
      </w:r>
      <w:r w:rsidR="00FA3EA4">
        <w:tab/>
      </w:r>
      <w:r w:rsidR="00993817">
        <w:t xml:space="preserve">       </w:t>
      </w:r>
      <w:r w:rsidR="00B13CA2">
        <w:t xml:space="preserve"> </w:t>
      </w:r>
      <w:r w:rsidR="00993817">
        <w:t xml:space="preserve">     </w:t>
      </w:r>
      <w:r w:rsidR="006D6F11">
        <w:t xml:space="preserve"> </w:t>
      </w:r>
      <w:r w:rsidR="00807C16">
        <w:t>570</w:t>
      </w:r>
    </w:p>
    <w:p w14:paraId="44231AD0" w14:textId="17B113C9" w:rsidR="007A4203" w:rsidRDefault="007A4203">
      <w:r>
        <w:t>Gift</w:t>
      </w:r>
      <w:r w:rsidR="00FA3EA4">
        <w:t>s</w:t>
      </w:r>
      <w:r w:rsidR="00DB02C8">
        <w:t xml:space="preserve"> – book tokens for new readers</w:t>
      </w:r>
      <w:r w:rsidR="002E553D">
        <w:tab/>
      </w:r>
      <w:r w:rsidR="00E06697">
        <w:t xml:space="preserve">    </w:t>
      </w:r>
      <w:r w:rsidR="00E06697">
        <w:tab/>
      </w:r>
      <w:r w:rsidR="00E368AD">
        <w:t xml:space="preserve">     </w:t>
      </w:r>
      <w:r w:rsidR="004316B5">
        <w:t>0</w:t>
      </w:r>
      <w:r w:rsidR="00FA3EA4">
        <w:tab/>
      </w:r>
      <w:r w:rsidR="00FA3EA4">
        <w:tab/>
      </w:r>
      <w:r w:rsidR="00FA3EA4">
        <w:tab/>
      </w:r>
      <w:r w:rsidR="00DB02C8">
        <w:t>1</w:t>
      </w:r>
      <w:r w:rsidR="00993817">
        <w:t>50</w:t>
      </w:r>
    </w:p>
    <w:p w14:paraId="427E3A1A" w14:textId="24154590" w:rsidR="002E553D" w:rsidRDefault="002E553D">
      <w:r>
        <w:t>Quiet Day (20</w:t>
      </w:r>
      <w:r w:rsidR="00E368AD">
        <w:t>24</w:t>
      </w:r>
      <w:r>
        <w:t>)</w:t>
      </w:r>
      <w:r w:rsidR="00FE73BD">
        <w:t xml:space="preserve">   </w:t>
      </w:r>
      <w:r w:rsidR="007F2A06">
        <w:tab/>
      </w:r>
      <w:r w:rsidR="007F2A06">
        <w:tab/>
      </w:r>
      <w:r w:rsidR="00C06547">
        <w:tab/>
      </w:r>
      <w:r>
        <w:tab/>
      </w:r>
      <w:r w:rsidR="002F769C">
        <w:t xml:space="preserve"> </w:t>
      </w:r>
      <w:r w:rsidR="001E273A">
        <w:t>2</w:t>
      </w:r>
      <w:r w:rsidR="003A7B0C">
        <w:t>10</w:t>
      </w:r>
      <w:r>
        <w:tab/>
      </w:r>
      <w:r>
        <w:tab/>
      </w:r>
      <w:r w:rsidR="00D50644">
        <w:t xml:space="preserve"> </w:t>
      </w:r>
      <w:r w:rsidR="00E12E76">
        <w:t xml:space="preserve">            </w:t>
      </w:r>
      <w:r w:rsidR="00FA3EA4">
        <w:t xml:space="preserve"> </w:t>
      </w:r>
      <w:r w:rsidR="00807C16">
        <w:t>205</w:t>
      </w:r>
    </w:p>
    <w:p w14:paraId="64F80EB8" w14:textId="142BEEFB" w:rsidR="003A7B0C" w:rsidRDefault="003A7B0C">
      <w:r>
        <w:t>Postage</w:t>
      </w:r>
      <w:r w:rsidR="0015461B">
        <w:tab/>
      </w:r>
      <w:r w:rsidR="0015461B">
        <w:tab/>
      </w:r>
      <w:r w:rsidR="0015461B">
        <w:tab/>
      </w:r>
      <w:r w:rsidR="0015461B">
        <w:tab/>
      </w:r>
      <w:r w:rsidR="0015461B">
        <w:tab/>
      </w:r>
      <w:r w:rsidR="0015461B">
        <w:tab/>
      </w:r>
      <w:r w:rsidR="00E12E76">
        <w:t xml:space="preserve"> </w:t>
      </w:r>
      <w:r w:rsidR="0015461B">
        <w:t xml:space="preserve">  </w:t>
      </w:r>
      <w:r w:rsidR="00A75FBC">
        <w:t xml:space="preserve">  </w:t>
      </w:r>
      <w:r w:rsidR="0015461B">
        <w:t>4</w:t>
      </w:r>
      <w:r w:rsidR="0015461B">
        <w:tab/>
      </w:r>
      <w:r w:rsidR="0015461B">
        <w:tab/>
      </w:r>
      <w:r w:rsidR="00E12E76">
        <w:t xml:space="preserve">             </w:t>
      </w:r>
      <w:r w:rsidR="0015461B">
        <w:t xml:space="preserve">     0</w:t>
      </w:r>
    </w:p>
    <w:p w14:paraId="54D5825A" w14:textId="7A0AFE2E" w:rsidR="007A4203" w:rsidRDefault="007A4203">
      <w:pPr>
        <w:rPr>
          <w:u w:val="single"/>
        </w:rPr>
      </w:pPr>
      <w:r w:rsidRPr="003B4635">
        <w:rPr>
          <w:b/>
          <w:bCs/>
          <w:u w:val="single"/>
        </w:rPr>
        <w:t>Total Expenditure</w:t>
      </w:r>
      <w:r w:rsidR="000C57AC" w:rsidRPr="003B4635">
        <w:tab/>
      </w:r>
      <w:r w:rsidR="000C57AC" w:rsidRPr="003B4635">
        <w:tab/>
      </w:r>
      <w:r w:rsidR="000C57AC" w:rsidRPr="003B4635">
        <w:tab/>
      </w:r>
      <w:r w:rsidR="000C57AC" w:rsidRPr="003B4635">
        <w:tab/>
      </w:r>
      <w:r w:rsidR="0090201C">
        <w:rPr>
          <w:b/>
          <w:bCs/>
          <w:u w:val="single"/>
        </w:rPr>
        <w:t xml:space="preserve"> </w:t>
      </w:r>
      <w:r w:rsidR="00BF0C72">
        <w:rPr>
          <w:b/>
          <w:bCs/>
          <w:u w:val="single"/>
        </w:rPr>
        <w:t>68</w:t>
      </w:r>
      <w:r w:rsidR="00A75FBC">
        <w:rPr>
          <w:b/>
          <w:bCs/>
          <w:u w:val="single"/>
        </w:rPr>
        <w:t>6</w:t>
      </w:r>
      <w:r w:rsidR="003B4635" w:rsidRPr="003B4635">
        <w:rPr>
          <w:b/>
          <w:bCs/>
        </w:rPr>
        <w:tab/>
      </w:r>
      <w:r w:rsidR="009559E1">
        <w:rPr>
          <w:b/>
          <w:bCs/>
        </w:rPr>
        <w:t xml:space="preserve"> </w:t>
      </w:r>
      <w:r w:rsidR="009559E1">
        <w:rPr>
          <w:b/>
          <w:bCs/>
        </w:rPr>
        <w:tab/>
      </w:r>
      <w:r w:rsidR="00B13CA2">
        <w:rPr>
          <w:b/>
          <w:bCs/>
        </w:rPr>
        <w:t xml:space="preserve">          </w:t>
      </w:r>
      <w:r w:rsidR="00671BBE">
        <w:rPr>
          <w:b/>
          <w:bCs/>
          <w:u w:val="single"/>
        </w:rPr>
        <w:t xml:space="preserve"> </w:t>
      </w:r>
      <w:r w:rsidR="00671BBE" w:rsidRPr="00166AE4">
        <w:rPr>
          <w:b/>
          <w:bCs/>
          <w:u w:val="single"/>
        </w:rPr>
        <w:t xml:space="preserve"> </w:t>
      </w:r>
      <w:r w:rsidR="00166AE4" w:rsidRPr="00166AE4">
        <w:rPr>
          <w:b/>
          <w:bCs/>
          <w:u w:val="single"/>
        </w:rPr>
        <w:t>1051</w:t>
      </w:r>
    </w:p>
    <w:p w14:paraId="038A0A8B" w14:textId="77777777" w:rsidR="00FA3EA4" w:rsidRDefault="00FA3EA4"/>
    <w:p w14:paraId="2B9B91A1" w14:textId="6E67CE77" w:rsidR="007A4203" w:rsidRPr="003B4635" w:rsidRDefault="007A4203" w:rsidP="003B4635">
      <w:pPr>
        <w:tabs>
          <w:tab w:val="center" w:pos="4513"/>
        </w:tabs>
        <w:rPr>
          <w:b/>
          <w:bCs/>
          <w:u w:val="single"/>
        </w:rPr>
      </w:pPr>
      <w:r w:rsidRPr="003B4635">
        <w:rPr>
          <w:b/>
          <w:bCs/>
          <w:u w:val="single"/>
        </w:rPr>
        <w:t>Excess of expenditure over income</w:t>
      </w:r>
      <w:r w:rsidR="003B4635" w:rsidRPr="003B4635">
        <w:rPr>
          <w:b/>
          <w:bCs/>
        </w:rPr>
        <w:tab/>
      </w:r>
      <w:r w:rsidR="00454036">
        <w:rPr>
          <w:b/>
          <w:bCs/>
        </w:rPr>
        <w:t xml:space="preserve"> </w:t>
      </w:r>
      <w:r w:rsidR="003D315B">
        <w:rPr>
          <w:b/>
          <w:bCs/>
        </w:rPr>
        <w:t>-</w:t>
      </w:r>
      <w:r w:rsidR="00C9038B">
        <w:rPr>
          <w:b/>
          <w:bCs/>
        </w:rPr>
        <w:t>10</w:t>
      </w:r>
      <w:r w:rsidR="00E85CB7">
        <w:rPr>
          <w:b/>
          <w:bCs/>
        </w:rPr>
        <w:t>8</w:t>
      </w:r>
      <w:r w:rsidR="003B4635">
        <w:rPr>
          <w:b/>
          <w:bCs/>
        </w:rPr>
        <w:tab/>
      </w:r>
      <w:r w:rsidR="009D0FF1">
        <w:rPr>
          <w:b/>
          <w:bCs/>
        </w:rPr>
        <w:t xml:space="preserve">         </w:t>
      </w:r>
      <w:r w:rsidR="00FD235C">
        <w:rPr>
          <w:b/>
          <w:bCs/>
        </w:rPr>
        <w:tab/>
        <w:t xml:space="preserve">         </w:t>
      </w:r>
      <w:r w:rsidR="0083560A">
        <w:rPr>
          <w:b/>
          <w:bCs/>
        </w:rPr>
        <w:t xml:space="preserve">  </w:t>
      </w:r>
      <w:r w:rsidR="00FD235C">
        <w:rPr>
          <w:b/>
          <w:bCs/>
        </w:rPr>
        <w:t xml:space="preserve">  </w:t>
      </w:r>
      <w:r w:rsidR="009D0FF1">
        <w:rPr>
          <w:b/>
          <w:bCs/>
        </w:rPr>
        <w:t>-</w:t>
      </w:r>
      <w:r w:rsidR="000214B7">
        <w:rPr>
          <w:b/>
          <w:bCs/>
        </w:rPr>
        <w:t>4</w:t>
      </w:r>
      <w:r w:rsidR="0083560A">
        <w:rPr>
          <w:b/>
          <w:bCs/>
        </w:rPr>
        <w:t>34</w:t>
      </w:r>
    </w:p>
    <w:p w14:paraId="75A77329" w14:textId="04E886F4" w:rsidR="007A4203" w:rsidRPr="003B4635" w:rsidRDefault="007A4203">
      <w:r w:rsidRPr="003B4635">
        <w:t>Add revaluation of investments</w:t>
      </w:r>
      <w:r w:rsidR="00151BF1">
        <w:t>**</w:t>
      </w:r>
      <w:r w:rsidR="000C57AC" w:rsidRPr="003B4635">
        <w:tab/>
      </w:r>
      <w:r w:rsidR="00E85CB7">
        <w:t xml:space="preserve">           </w:t>
      </w:r>
      <w:r w:rsidR="003E5082">
        <w:t xml:space="preserve">    </w:t>
      </w:r>
      <w:r w:rsidR="00A9134B">
        <w:t>-532</w:t>
      </w:r>
      <w:r w:rsidR="003B4635" w:rsidRPr="003B4635">
        <w:tab/>
        <w:t xml:space="preserve"> </w:t>
      </w:r>
      <w:r w:rsidR="00CE3E5A">
        <w:tab/>
        <w:t xml:space="preserve"> </w:t>
      </w:r>
      <w:r w:rsidR="003B4635" w:rsidRPr="003B4635">
        <w:t xml:space="preserve">      </w:t>
      </w:r>
      <w:r w:rsidR="00675B79">
        <w:t xml:space="preserve">    </w:t>
      </w:r>
      <w:r w:rsidR="0083560A">
        <w:t xml:space="preserve">   </w:t>
      </w:r>
      <w:r w:rsidR="00675B79">
        <w:t xml:space="preserve"> </w:t>
      </w:r>
      <w:r w:rsidR="00A9134B">
        <w:rPr>
          <w:u w:val="single"/>
        </w:rPr>
        <w:t>298</w:t>
      </w:r>
    </w:p>
    <w:p w14:paraId="2F9F9A30" w14:textId="369ADEF3" w:rsidR="007A4203" w:rsidRPr="003B4635" w:rsidRDefault="007A4203">
      <w:pPr>
        <w:rPr>
          <w:b/>
          <w:bCs/>
        </w:rPr>
      </w:pPr>
      <w:r w:rsidRPr="003B4635">
        <w:rPr>
          <w:b/>
          <w:bCs/>
          <w:u w:val="single"/>
        </w:rPr>
        <w:t>Addition to funds this year</w:t>
      </w:r>
      <w:r w:rsidR="000C57AC" w:rsidRPr="003B4635">
        <w:rPr>
          <w:b/>
          <w:bCs/>
        </w:rPr>
        <w:tab/>
      </w:r>
      <w:r w:rsidR="000C57AC" w:rsidRPr="003B4635">
        <w:rPr>
          <w:b/>
          <w:bCs/>
        </w:rPr>
        <w:tab/>
      </w:r>
      <w:r w:rsidR="000C57AC" w:rsidRPr="003B4635">
        <w:rPr>
          <w:b/>
          <w:bCs/>
        </w:rPr>
        <w:tab/>
      </w:r>
      <w:r w:rsidR="002A0174">
        <w:rPr>
          <w:b/>
          <w:bCs/>
        </w:rPr>
        <w:t xml:space="preserve"> </w:t>
      </w:r>
      <w:r w:rsidR="001F618E">
        <w:rPr>
          <w:b/>
          <w:bCs/>
          <w:u w:val="double"/>
        </w:rPr>
        <w:t>-6</w:t>
      </w:r>
      <w:r w:rsidR="00E85CB7">
        <w:rPr>
          <w:b/>
          <w:bCs/>
          <w:u w:val="double"/>
        </w:rPr>
        <w:t>40</w:t>
      </w:r>
      <w:r w:rsidR="001F618E">
        <w:rPr>
          <w:b/>
          <w:bCs/>
          <w:u w:val="double"/>
        </w:rPr>
        <w:t xml:space="preserve"> </w:t>
      </w:r>
      <w:r w:rsidR="003B4635" w:rsidRPr="003B4635">
        <w:rPr>
          <w:b/>
          <w:bCs/>
        </w:rPr>
        <w:t xml:space="preserve">     </w:t>
      </w:r>
      <w:r w:rsidR="00675B79">
        <w:rPr>
          <w:b/>
          <w:bCs/>
        </w:rPr>
        <w:t xml:space="preserve">              </w:t>
      </w:r>
      <w:r w:rsidR="003B4635" w:rsidRPr="003B4635">
        <w:rPr>
          <w:b/>
          <w:bCs/>
        </w:rPr>
        <w:t xml:space="preserve">   </w:t>
      </w:r>
      <w:r w:rsidR="002A0174">
        <w:rPr>
          <w:b/>
          <w:bCs/>
        </w:rPr>
        <w:t xml:space="preserve"> </w:t>
      </w:r>
      <w:r w:rsidR="001F6716">
        <w:rPr>
          <w:b/>
          <w:bCs/>
        </w:rPr>
        <w:t xml:space="preserve"> </w:t>
      </w:r>
      <w:r w:rsidR="003B4635" w:rsidRPr="003B4635">
        <w:rPr>
          <w:b/>
          <w:bCs/>
        </w:rPr>
        <w:t xml:space="preserve"> </w:t>
      </w:r>
      <w:r w:rsidR="0083560A">
        <w:rPr>
          <w:b/>
          <w:bCs/>
        </w:rPr>
        <w:t xml:space="preserve">    </w:t>
      </w:r>
      <w:r w:rsidR="00D16FBE">
        <w:rPr>
          <w:b/>
          <w:bCs/>
          <w:u w:val="double"/>
        </w:rPr>
        <w:t>-</w:t>
      </w:r>
      <w:r w:rsidR="00AA3267">
        <w:rPr>
          <w:b/>
          <w:bCs/>
          <w:u w:val="double"/>
        </w:rPr>
        <w:t>1</w:t>
      </w:r>
      <w:r w:rsidR="006068EA">
        <w:rPr>
          <w:b/>
          <w:bCs/>
          <w:u w:val="double"/>
        </w:rPr>
        <w:t>,</w:t>
      </w:r>
      <w:r w:rsidR="0077535C">
        <w:rPr>
          <w:b/>
          <w:bCs/>
          <w:u w:val="double"/>
        </w:rPr>
        <w:t>1</w:t>
      </w:r>
      <w:r w:rsidR="0083560A">
        <w:rPr>
          <w:b/>
          <w:bCs/>
          <w:u w:val="double"/>
        </w:rPr>
        <w:t>3</w:t>
      </w:r>
      <w:r w:rsidR="0077535C">
        <w:rPr>
          <w:b/>
          <w:bCs/>
          <w:u w:val="double"/>
        </w:rPr>
        <w:t>6</w:t>
      </w:r>
    </w:p>
    <w:p w14:paraId="3B7FADC1" w14:textId="274BA62A" w:rsidR="00C16F41" w:rsidRDefault="00C16F41">
      <w:pPr>
        <w:rPr>
          <w:u w:val="single"/>
        </w:rPr>
      </w:pPr>
    </w:p>
    <w:p w14:paraId="266A20F3" w14:textId="1517B233" w:rsidR="00E219FA" w:rsidRDefault="00F97F18" w:rsidP="00446920">
      <w:pPr>
        <w:spacing w:line="240" w:lineRule="auto"/>
      </w:pPr>
      <w:r w:rsidRPr="00F97F18">
        <w:t xml:space="preserve">AGM collection for </w:t>
      </w:r>
      <w:r w:rsidR="00E219FA">
        <w:t xml:space="preserve">Reader Ministry in </w:t>
      </w:r>
      <w:r w:rsidR="00E219FA">
        <w:tab/>
      </w:r>
      <w:r w:rsidR="00E219FA">
        <w:tab/>
      </w:r>
      <w:r w:rsidR="002A0174">
        <w:t xml:space="preserve">  </w:t>
      </w:r>
      <w:r w:rsidR="00E219FA">
        <w:t>1</w:t>
      </w:r>
      <w:r w:rsidR="009C4F46">
        <w:t>50</w:t>
      </w:r>
      <w:r w:rsidR="00E219FA">
        <w:tab/>
      </w:r>
      <w:r w:rsidR="00E219FA">
        <w:tab/>
      </w:r>
      <w:r w:rsidR="00E219FA">
        <w:tab/>
      </w:r>
      <w:r w:rsidR="009C4F46">
        <w:t>135</w:t>
      </w:r>
    </w:p>
    <w:p w14:paraId="5B451789" w14:textId="3EC56E5A" w:rsidR="00EA6F2C" w:rsidRPr="00F97F18" w:rsidRDefault="007A3607" w:rsidP="00446920">
      <w:pPr>
        <w:spacing w:line="240" w:lineRule="auto"/>
      </w:pPr>
      <w:r>
        <w:t>Diocese of N. Argentina (CMS)</w:t>
      </w:r>
      <w:r w:rsidR="00F97F18">
        <w:tab/>
      </w:r>
      <w:r w:rsidR="00F97F18">
        <w:tab/>
      </w:r>
    </w:p>
    <w:p w14:paraId="6EF672E9" w14:textId="77777777" w:rsidR="00C16F41" w:rsidRDefault="00C16F41">
      <w:pPr>
        <w:rPr>
          <w:u w:val="single"/>
        </w:rPr>
      </w:pPr>
    </w:p>
    <w:p w14:paraId="3E4D8F57" w14:textId="5514B478" w:rsidR="00116448" w:rsidRPr="00D76971" w:rsidRDefault="000E3E16" w:rsidP="000E3E16">
      <w:r w:rsidRPr="00D76971">
        <w:t>*</w:t>
      </w:r>
      <w:r w:rsidR="00116448" w:rsidRPr="00D76971">
        <w:t xml:space="preserve">Fund set up for Readers </w:t>
      </w:r>
      <w:r w:rsidR="008E57E2" w:rsidRPr="00D76971">
        <w:t xml:space="preserve">to help </w:t>
      </w:r>
      <w:r w:rsidR="00116448" w:rsidRPr="00D76971">
        <w:t xml:space="preserve">with the cost of </w:t>
      </w:r>
      <w:r w:rsidR="000437A2" w:rsidRPr="00D76971">
        <w:t>ministry dev</w:t>
      </w:r>
      <w:r w:rsidR="008E57E2" w:rsidRPr="00D76971">
        <w:t>e</w:t>
      </w:r>
      <w:r w:rsidR="000437A2" w:rsidRPr="00D76971">
        <w:t>lopment</w:t>
      </w:r>
      <w:r w:rsidR="003D0B51" w:rsidRPr="00D76971">
        <w:t xml:space="preserve">. </w:t>
      </w:r>
    </w:p>
    <w:p w14:paraId="0380D45D" w14:textId="3A4D9F4B" w:rsidR="00730FFC" w:rsidRPr="00D76971" w:rsidRDefault="00151BF1" w:rsidP="000E3E16">
      <w:r w:rsidRPr="00D76971">
        <w:t xml:space="preserve">** Change in value of CCLA </w:t>
      </w:r>
      <w:r w:rsidR="001D59C8" w:rsidRPr="00D76971">
        <w:t>investments</w:t>
      </w:r>
    </w:p>
    <w:sectPr w:rsidR="00730FFC" w:rsidRPr="00D76971" w:rsidSect="004B3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21BB" w14:textId="77777777" w:rsidR="003E5A92" w:rsidRDefault="003E5A92" w:rsidP="002A3A9F">
      <w:pPr>
        <w:spacing w:after="0" w:line="240" w:lineRule="auto"/>
      </w:pPr>
      <w:r>
        <w:separator/>
      </w:r>
    </w:p>
  </w:endnote>
  <w:endnote w:type="continuationSeparator" w:id="0">
    <w:p w14:paraId="5A397E4B" w14:textId="77777777" w:rsidR="003E5A92" w:rsidRDefault="003E5A92" w:rsidP="002A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AD5A" w14:textId="77777777" w:rsidR="00571EF4" w:rsidRDefault="00571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874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36CE9" w14:textId="4268E3B3" w:rsidR="00FF6223" w:rsidRDefault="00FF6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9360D" w14:textId="77777777" w:rsidR="002A3A9F" w:rsidRDefault="002A3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6048" w14:textId="77777777" w:rsidR="00571EF4" w:rsidRDefault="00571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9990" w14:textId="77777777" w:rsidR="003E5A92" w:rsidRDefault="003E5A92" w:rsidP="002A3A9F">
      <w:pPr>
        <w:spacing w:after="0" w:line="240" w:lineRule="auto"/>
      </w:pPr>
      <w:r>
        <w:separator/>
      </w:r>
    </w:p>
  </w:footnote>
  <w:footnote w:type="continuationSeparator" w:id="0">
    <w:p w14:paraId="079B9352" w14:textId="77777777" w:rsidR="003E5A92" w:rsidRDefault="003E5A92" w:rsidP="002A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DE08" w14:textId="77777777" w:rsidR="00571EF4" w:rsidRDefault="00571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0FAE" w14:textId="5E88ED3C" w:rsidR="002A3A9F" w:rsidRDefault="002A3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22E0" w14:textId="77777777" w:rsidR="00571EF4" w:rsidRDefault="00571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77B"/>
    <w:multiLevelType w:val="hybridMultilevel"/>
    <w:tmpl w:val="CC2656B0"/>
    <w:lvl w:ilvl="0" w:tplc="7518A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419D"/>
    <w:multiLevelType w:val="hybridMultilevel"/>
    <w:tmpl w:val="AEBA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287C"/>
    <w:multiLevelType w:val="hybridMultilevel"/>
    <w:tmpl w:val="91086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6303">
    <w:abstractNumId w:val="0"/>
  </w:num>
  <w:num w:numId="2" w16cid:durableId="929699977">
    <w:abstractNumId w:val="2"/>
  </w:num>
  <w:num w:numId="3" w16cid:durableId="18397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1"/>
    <w:rsid w:val="0001229E"/>
    <w:rsid w:val="000124E2"/>
    <w:rsid w:val="000159AB"/>
    <w:rsid w:val="000214B7"/>
    <w:rsid w:val="00032C1C"/>
    <w:rsid w:val="000437A2"/>
    <w:rsid w:val="00057523"/>
    <w:rsid w:val="000616F8"/>
    <w:rsid w:val="0006206F"/>
    <w:rsid w:val="00077EB5"/>
    <w:rsid w:val="00083390"/>
    <w:rsid w:val="00085127"/>
    <w:rsid w:val="000949CA"/>
    <w:rsid w:val="000A0899"/>
    <w:rsid w:val="000A3FC9"/>
    <w:rsid w:val="000A67ED"/>
    <w:rsid w:val="000B2162"/>
    <w:rsid w:val="000C57AC"/>
    <w:rsid w:val="000C6A9F"/>
    <w:rsid w:val="000D0F2E"/>
    <w:rsid w:val="000E171E"/>
    <w:rsid w:val="000E1EC0"/>
    <w:rsid w:val="000E3E16"/>
    <w:rsid w:val="000F5848"/>
    <w:rsid w:val="00116448"/>
    <w:rsid w:val="0012504A"/>
    <w:rsid w:val="0013126B"/>
    <w:rsid w:val="001449E4"/>
    <w:rsid w:val="00151BF1"/>
    <w:rsid w:val="0015268B"/>
    <w:rsid w:val="0015461B"/>
    <w:rsid w:val="00164C02"/>
    <w:rsid w:val="00166AE4"/>
    <w:rsid w:val="00166BE1"/>
    <w:rsid w:val="00170A70"/>
    <w:rsid w:val="001828F4"/>
    <w:rsid w:val="0019482E"/>
    <w:rsid w:val="00197230"/>
    <w:rsid w:val="001A003E"/>
    <w:rsid w:val="001B2879"/>
    <w:rsid w:val="001B4C00"/>
    <w:rsid w:val="001C0C4D"/>
    <w:rsid w:val="001C1486"/>
    <w:rsid w:val="001D59C8"/>
    <w:rsid w:val="001D6E33"/>
    <w:rsid w:val="001E016B"/>
    <w:rsid w:val="001E273A"/>
    <w:rsid w:val="001E6025"/>
    <w:rsid w:val="001F5686"/>
    <w:rsid w:val="001F618E"/>
    <w:rsid w:val="001F6716"/>
    <w:rsid w:val="00202BE1"/>
    <w:rsid w:val="00210B39"/>
    <w:rsid w:val="0021407C"/>
    <w:rsid w:val="00214933"/>
    <w:rsid w:val="00224A6B"/>
    <w:rsid w:val="00230915"/>
    <w:rsid w:val="00252EBD"/>
    <w:rsid w:val="00255E6F"/>
    <w:rsid w:val="002564D1"/>
    <w:rsid w:val="00270AF7"/>
    <w:rsid w:val="00273DE4"/>
    <w:rsid w:val="002772B3"/>
    <w:rsid w:val="0028016B"/>
    <w:rsid w:val="00287977"/>
    <w:rsid w:val="002951A2"/>
    <w:rsid w:val="002A0174"/>
    <w:rsid w:val="002A04E9"/>
    <w:rsid w:val="002A3A9F"/>
    <w:rsid w:val="002C167D"/>
    <w:rsid w:val="002C2211"/>
    <w:rsid w:val="002D06F2"/>
    <w:rsid w:val="002E553D"/>
    <w:rsid w:val="002E7855"/>
    <w:rsid w:val="002E79DF"/>
    <w:rsid w:val="002F04B8"/>
    <w:rsid w:val="002F432A"/>
    <w:rsid w:val="002F5ACD"/>
    <w:rsid w:val="002F769C"/>
    <w:rsid w:val="00320461"/>
    <w:rsid w:val="00324721"/>
    <w:rsid w:val="003331FA"/>
    <w:rsid w:val="00334FB8"/>
    <w:rsid w:val="00341532"/>
    <w:rsid w:val="003416FF"/>
    <w:rsid w:val="00355312"/>
    <w:rsid w:val="0037593D"/>
    <w:rsid w:val="003765DB"/>
    <w:rsid w:val="00381A9C"/>
    <w:rsid w:val="00384261"/>
    <w:rsid w:val="0039125A"/>
    <w:rsid w:val="003920D5"/>
    <w:rsid w:val="003A7B0C"/>
    <w:rsid w:val="003B45C8"/>
    <w:rsid w:val="003B4635"/>
    <w:rsid w:val="003B469C"/>
    <w:rsid w:val="003B4A97"/>
    <w:rsid w:val="003C2F63"/>
    <w:rsid w:val="003D0B51"/>
    <w:rsid w:val="003D315B"/>
    <w:rsid w:val="003D63B8"/>
    <w:rsid w:val="003D7146"/>
    <w:rsid w:val="003E5082"/>
    <w:rsid w:val="003E5A92"/>
    <w:rsid w:val="003E5D26"/>
    <w:rsid w:val="003E5EAE"/>
    <w:rsid w:val="004135B2"/>
    <w:rsid w:val="004143FE"/>
    <w:rsid w:val="004316B5"/>
    <w:rsid w:val="00432DA9"/>
    <w:rsid w:val="00434301"/>
    <w:rsid w:val="00435AE0"/>
    <w:rsid w:val="00441744"/>
    <w:rsid w:val="00446920"/>
    <w:rsid w:val="00454036"/>
    <w:rsid w:val="00455141"/>
    <w:rsid w:val="004572DA"/>
    <w:rsid w:val="0046063B"/>
    <w:rsid w:val="004A5A89"/>
    <w:rsid w:val="004A6A36"/>
    <w:rsid w:val="004B36FA"/>
    <w:rsid w:val="004B37A5"/>
    <w:rsid w:val="004C15C6"/>
    <w:rsid w:val="004C2D23"/>
    <w:rsid w:val="004C62B7"/>
    <w:rsid w:val="004F5F7E"/>
    <w:rsid w:val="00506C30"/>
    <w:rsid w:val="00516535"/>
    <w:rsid w:val="0052092B"/>
    <w:rsid w:val="00524B54"/>
    <w:rsid w:val="005434FC"/>
    <w:rsid w:val="00546D0B"/>
    <w:rsid w:val="00570897"/>
    <w:rsid w:val="00571EF4"/>
    <w:rsid w:val="00584DBB"/>
    <w:rsid w:val="005A0F0E"/>
    <w:rsid w:val="005A621D"/>
    <w:rsid w:val="005B4DBD"/>
    <w:rsid w:val="005C3969"/>
    <w:rsid w:val="005D3AED"/>
    <w:rsid w:val="006017AA"/>
    <w:rsid w:val="006068EA"/>
    <w:rsid w:val="006208E7"/>
    <w:rsid w:val="00621F52"/>
    <w:rsid w:val="00624863"/>
    <w:rsid w:val="00643924"/>
    <w:rsid w:val="00671BBE"/>
    <w:rsid w:val="0067325C"/>
    <w:rsid w:val="00675B79"/>
    <w:rsid w:val="0067722A"/>
    <w:rsid w:val="00680FA1"/>
    <w:rsid w:val="006A045D"/>
    <w:rsid w:val="006A6E34"/>
    <w:rsid w:val="006B1A36"/>
    <w:rsid w:val="006C522F"/>
    <w:rsid w:val="006C6B0F"/>
    <w:rsid w:val="006D0283"/>
    <w:rsid w:val="006D6F11"/>
    <w:rsid w:val="006E4D52"/>
    <w:rsid w:val="006F1566"/>
    <w:rsid w:val="006F2F63"/>
    <w:rsid w:val="006F3039"/>
    <w:rsid w:val="006F67F5"/>
    <w:rsid w:val="00705396"/>
    <w:rsid w:val="00717491"/>
    <w:rsid w:val="00730FFC"/>
    <w:rsid w:val="007403ED"/>
    <w:rsid w:val="0074108B"/>
    <w:rsid w:val="00747FA2"/>
    <w:rsid w:val="007501F6"/>
    <w:rsid w:val="0077295E"/>
    <w:rsid w:val="0077535C"/>
    <w:rsid w:val="00797E2B"/>
    <w:rsid w:val="007A3607"/>
    <w:rsid w:val="007A4203"/>
    <w:rsid w:val="007A73E4"/>
    <w:rsid w:val="007D0EDE"/>
    <w:rsid w:val="007D542F"/>
    <w:rsid w:val="007E74FA"/>
    <w:rsid w:val="007F2A06"/>
    <w:rsid w:val="00802271"/>
    <w:rsid w:val="00806D57"/>
    <w:rsid w:val="00807C16"/>
    <w:rsid w:val="00810949"/>
    <w:rsid w:val="00823240"/>
    <w:rsid w:val="0083560A"/>
    <w:rsid w:val="00837BA4"/>
    <w:rsid w:val="00844747"/>
    <w:rsid w:val="00846531"/>
    <w:rsid w:val="008528FB"/>
    <w:rsid w:val="0085643A"/>
    <w:rsid w:val="00857099"/>
    <w:rsid w:val="0086006D"/>
    <w:rsid w:val="008649E3"/>
    <w:rsid w:val="0086504D"/>
    <w:rsid w:val="0086537B"/>
    <w:rsid w:val="0087493C"/>
    <w:rsid w:val="00874D00"/>
    <w:rsid w:val="008A08A1"/>
    <w:rsid w:val="008A1AE7"/>
    <w:rsid w:val="008A24C7"/>
    <w:rsid w:val="008C6B9D"/>
    <w:rsid w:val="008D175A"/>
    <w:rsid w:val="008D520C"/>
    <w:rsid w:val="008E57E2"/>
    <w:rsid w:val="0090201C"/>
    <w:rsid w:val="00904112"/>
    <w:rsid w:val="00915132"/>
    <w:rsid w:val="00921D7B"/>
    <w:rsid w:val="00937C75"/>
    <w:rsid w:val="009559E1"/>
    <w:rsid w:val="009701C8"/>
    <w:rsid w:val="009926A0"/>
    <w:rsid w:val="00993817"/>
    <w:rsid w:val="009943CA"/>
    <w:rsid w:val="009B6029"/>
    <w:rsid w:val="009B680C"/>
    <w:rsid w:val="009C10FD"/>
    <w:rsid w:val="009C3FB9"/>
    <w:rsid w:val="009C4F46"/>
    <w:rsid w:val="009D0FF1"/>
    <w:rsid w:val="009D3F01"/>
    <w:rsid w:val="009D7CC9"/>
    <w:rsid w:val="009E476F"/>
    <w:rsid w:val="009E5159"/>
    <w:rsid w:val="009E6397"/>
    <w:rsid w:val="00A178D4"/>
    <w:rsid w:val="00A20D1E"/>
    <w:rsid w:val="00A23FE0"/>
    <w:rsid w:val="00A41B03"/>
    <w:rsid w:val="00A50B4C"/>
    <w:rsid w:val="00A73D95"/>
    <w:rsid w:val="00A75FBC"/>
    <w:rsid w:val="00A76AF8"/>
    <w:rsid w:val="00A77B81"/>
    <w:rsid w:val="00A833A6"/>
    <w:rsid w:val="00A83BF1"/>
    <w:rsid w:val="00A9134B"/>
    <w:rsid w:val="00AA3267"/>
    <w:rsid w:val="00AB1DC2"/>
    <w:rsid w:val="00AB2177"/>
    <w:rsid w:val="00AC6605"/>
    <w:rsid w:val="00AD14E9"/>
    <w:rsid w:val="00AE3CB3"/>
    <w:rsid w:val="00AE41DB"/>
    <w:rsid w:val="00B03198"/>
    <w:rsid w:val="00B10B36"/>
    <w:rsid w:val="00B13CA2"/>
    <w:rsid w:val="00B2291B"/>
    <w:rsid w:val="00B57CD3"/>
    <w:rsid w:val="00B85FC5"/>
    <w:rsid w:val="00BA06AE"/>
    <w:rsid w:val="00BB2BB0"/>
    <w:rsid w:val="00BC35FD"/>
    <w:rsid w:val="00BC4AD4"/>
    <w:rsid w:val="00BC76EE"/>
    <w:rsid w:val="00BD7F4E"/>
    <w:rsid w:val="00BF0C72"/>
    <w:rsid w:val="00BF4346"/>
    <w:rsid w:val="00BF6C71"/>
    <w:rsid w:val="00C02DCA"/>
    <w:rsid w:val="00C057D7"/>
    <w:rsid w:val="00C06547"/>
    <w:rsid w:val="00C12478"/>
    <w:rsid w:val="00C16F41"/>
    <w:rsid w:val="00C2217D"/>
    <w:rsid w:val="00C310B2"/>
    <w:rsid w:val="00C33DC1"/>
    <w:rsid w:val="00C41BA7"/>
    <w:rsid w:val="00C9038B"/>
    <w:rsid w:val="00CA1479"/>
    <w:rsid w:val="00CB2C98"/>
    <w:rsid w:val="00CB5766"/>
    <w:rsid w:val="00CC0D59"/>
    <w:rsid w:val="00CC7851"/>
    <w:rsid w:val="00CE108F"/>
    <w:rsid w:val="00CE3E5A"/>
    <w:rsid w:val="00CE5161"/>
    <w:rsid w:val="00D1251D"/>
    <w:rsid w:val="00D13705"/>
    <w:rsid w:val="00D16FBE"/>
    <w:rsid w:val="00D249A5"/>
    <w:rsid w:val="00D266AC"/>
    <w:rsid w:val="00D47520"/>
    <w:rsid w:val="00D50644"/>
    <w:rsid w:val="00D53752"/>
    <w:rsid w:val="00D603F0"/>
    <w:rsid w:val="00D67B3E"/>
    <w:rsid w:val="00D724BF"/>
    <w:rsid w:val="00D738D4"/>
    <w:rsid w:val="00D73C3A"/>
    <w:rsid w:val="00D73F65"/>
    <w:rsid w:val="00D763CA"/>
    <w:rsid w:val="00D76971"/>
    <w:rsid w:val="00D90648"/>
    <w:rsid w:val="00D90B35"/>
    <w:rsid w:val="00DA20EB"/>
    <w:rsid w:val="00DA3499"/>
    <w:rsid w:val="00DB02C8"/>
    <w:rsid w:val="00DD1F0E"/>
    <w:rsid w:val="00DF0BB4"/>
    <w:rsid w:val="00DF777D"/>
    <w:rsid w:val="00E01CDB"/>
    <w:rsid w:val="00E06697"/>
    <w:rsid w:val="00E12E76"/>
    <w:rsid w:val="00E146BE"/>
    <w:rsid w:val="00E202D3"/>
    <w:rsid w:val="00E219FA"/>
    <w:rsid w:val="00E23F5C"/>
    <w:rsid w:val="00E24091"/>
    <w:rsid w:val="00E24D8C"/>
    <w:rsid w:val="00E32EBE"/>
    <w:rsid w:val="00E368AD"/>
    <w:rsid w:val="00E40433"/>
    <w:rsid w:val="00E40CF1"/>
    <w:rsid w:val="00E836ED"/>
    <w:rsid w:val="00E85CB7"/>
    <w:rsid w:val="00E91EC2"/>
    <w:rsid w:val="00EA6F2C"/>
    <w:rsid w:val="00EC067A"/>
    <w:rsid w:val="00EC1058"/>
    <w:rsid w:val="00ED33E2"/>
    <w:rsid w:val="00EE3C2D"/>
    <w:rsid w:val="00EE43E1"/>
    <w:rsid w:val="00EF1C49"/>
    <w:rsid w:val="00F023A3"/>
    <w:rsid w:val="00F11D48"/>
    <w:rsid w:val="00F37AB6"/>
    <w:rsid w:val="00F42371"/>
    <w:rsid w:val="00F4700B"/>
    <w:rsid w:val="00F6769D"/>
    <w:rsid w:val="00F775BD"/>
    <w:rsid w:val="00F97F18"/>
    <w:rsid w:val="00FA3A6E"/>
    <w:rsid w:val="00FA3EA4"/>
    <w:rsid w:val="00FD235C"/>
    <w:rsid w:val="00FD6E33"/>
    <w:rsid w:val="00FE2DC6"/>
    <w:rsid w:val="00FE3672"/>
    <w:rsid w:val="00FE73BD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C305C"/>
  <w15:chartTrackingRefBased/>
  <w15:docId w15:val="{2B27CD18-E8F4-42FF-8F0B-1C53475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9F"/>
  </w:style>
  <w:style w:type="paragraph" w:styleId="Footer">
    <w:name w:val="footer"/>
    <w:basedOn w:val="Normal"/>
    <w:link w:val="FooterChar"/>
    <w:uiPriority w:val="99"/>
    <w:unhideWhenUsed/>
    <w:rsid w:val="002A3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02EBD17E-6BA7-4B5D-A250-275F83E37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7C004-6A3A-4BDC-9B76-7F19E95C7D59}"/>
</file>

<file path=customXml/itemProps3.xml><?xml version="1.0" encoding="utf-8"?>
<ds:datastoreItem xmlns:ds="http://schemas.openxmlformats.org/officeDocument/2006/customXml" ds:itemID="{F114D0D3-4174-450C-9531-88D17E598F89}"/>
</file>

<file path=customXml/itemProps4.xml><?xml version="1.0" encoding="utf-8"?>
<ds:datastoreItem xmlns:ds="http://schemas.openxmlformats.org/officeDocument/2006/customXml" ds:itemID="{31AADF7A-CE89-4612-881C-F3306EB69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Johnson</dc:creator>
  <cp:keywords/>
  <dc:description/>
  <cp:lastModifiedBy>Ro Willoughby</cp:lastModifiedBy>
  <cp:revision>2</cp:revision>
  <cp:lastPrinted>2026-05-10T21:01:00Z</cp:lastPrinted>
  <dcterms:created xsi:type="dcterms:W3CDTF">2026-05-12T15:52:00Z</dcterms:created>
  <dcterms:modified xsi:type="dcterms:W3CDTF">2026-05-12T15:52:00Z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</Properties>
</file>