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5C10" w14:textId="25A0C8E1" w:rsidR="009B2D96" w:rsidRPr="00F21281" w:rsidRDefault="00BD5B39" w:rsidP="007459DC">
      <w:pPr>
        <w:tabs>
          <w:tab w:val="left" w:pos="11964"/>
        </w:tabs>
        <w:rPr>
          <w:rFonts w:ascii="Montserrat" w:hAnsi="Montserrat"/>
          <w:b/>
          <w:sz w:val="32"/>
          <w:szCs w:val="32"/>
        </w:rPr>
      </w:pPr>
      <w:r w:rsidRPr="00F21281">
        <w:rPr>
          <w:rFonts w:ascii="Montserrat" w:hAnsi="Montserrat"/>
          <w:b/>
          <w:sz w:val="32"/>
          <w:szCs w:val="32"/>
        </w:rPr>
        <w:t>Diocese of Sheffield</w:t>
      </w:r>
      <w:r w:rsidR="00F21281" w:rsidRPr="00F21281">
        <w:rPr>
          <w:rFonts w:ascii="Montserrat" w:hAnsi="Montserrat"/>
          <w:b/>
          <w:sz w:val="32"/>
          <w:szCs w:val="32"/>
        </w:rPr>
        <w:tab/>
      </w:r>
      <w:r w:rsidR="00F21281">
        <w:rPr>
          <w:rFonts w:ascii="Montserrat" w:hAnsi="Montserrat"/>
          <w:b/>
          <w:sz w:val="32"/>
          <w:szCs w:val="32"/>
        </w:rPr>
        <w:t xml:space="preserve">     </w:t>
      </w:r>
      <w:r w:rsidR="00F21281" w:rsidRPr="00F21281">
        <w:rPr>
          <w:rFonts w:ascii="Montserrat" w:hAnsi="Montserrat"/>
          <w:noProof/>
        </w:rPr>
        <w:drawing>
          <wp:inline distT="0" distB="0" distL="0" distR="0" wp14:anchorId="42046534" wp14:editId="3BEA0C09">
            <wp:extent cx="1538083" cy="4038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2 Defau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112" cy="460058"/>
                    </a:xfrm>
                    <a:prstGeom prst="rect">
                      <a:avLst/>
                    </a:prstGeom>
                  </pic:spPr>
                </pic:pic>
              </a:graphicData>
            </a:graphic>
          </wp:inline>
        </w:drawing>
      </w:r>
      <w:r w:rsidR="00F21281" w:rsidRPr="00F21281">
        <w:rPr>
          <w:rFonts w:ascii="Montserrat" w:hAnsi="Montserrat"/>
          <w:b/>
          <w:sz w:val="32"/>
          <w:szCs w:val="32"/>
        </w:rPr>
        <w:tab/>
      </w:r>
      <w:r w:rsidR="007459DC" w:rsidRPr="00F21281">
        <w:rPr>
          <w:rFonts w:ascii="Montserrat" w:hAnsi="Montserrat"/>
          <w:b/>
          <w:sz w:val="32"/>
          <w:szCs w:val="32"/>
        </w:rPr>
        <w:tab/>
      </w:r>
    </w:p>
    <w:p w14:paraId="2005CF65" w14:textId="14453DCE" w:rsidR="009B2D96" w:rsidRPr="00F21281" w:rsidRDefault="009B2D96">
      <w:pPr>
        <w:rPr>
          <w:rFonts w:ascii="Montserrat" w:hAnsi="Montserrat"/>
          <w:b/>
          <w:sz w:val="32"/>
          <w:szCs w:val="32"/>
        </w:rPr>
      </w:pPr>
      <w:r w:rsidRPr="00F21281">
        <w:rPr>
          <w:rFonts w:ascii="Montserrat" w:hAnsi="Montserrat"/>
          <w:b/>
          <w:sz w:val="32"/>
          <w:szCs w:val="32"/>
        </w:rPr>
        <w:t xml:space="preserve">Trustees Annual Report </w:t>
      </w:r>
      <w:r w:rsidR="00BD5B39" w:rsidRPr="00F21281">
        <w:rPr>
          <w:rFonts w:ascii="Montserrat" w:hAnsi="Montserrat"/>
          <w:b/>
          <w:sz w:val="32"/>
          <w:szCs w:val="32"/>
        </w:rPr>
        <w:t xml:space="preserve">– </w:t>
      </w:r>
      <w:r w:rsidR="00535CFD">
        <w:rPr>
          <w:rFonts w:ascii="Montserrat" w:hAnsi="Montserrat"/>
          <w:b/>
          <w:sz w:val="32"/>
          <w:szCs w:val="32"/>
        </w:rPr>
        <w:t>Checklist</w:t>
      </w:r>
    </w:p>
    <w:p w14:paraId="108E38C8" w14:textId="77777777" w:rsidR="00BD5B39" w:rsidRDefault="00BD5B39" w:rsidP="00DE7FA0">
      <w:pPr>
        <w:rPr>
          <w:b/>
          <w:sz w:val="28"/>
          <w:szCs w:val="28"/>
        </w:rPr>
      </w:pPr>
    </w:p>
    <w:p w14:paraId="304E0D3C" w14:textId="0E361664" w:rsidR="00DE7FA0" w:rsidRPr="00F21281" w:rsidRDefault="00DE7FA0" w:rsidP="00DE7FA0">
      <w:pPr>
        <w:rPr>
          <w:rFonts w:ascii="Montserrat" w:hAnsi="Montserrat"/>
          <w:sz w:val="20"/>
          <w:szCs w:val="20"/>
        </w:rPr>
      </w:pPr>
      <w:r w:rsidRPr="00F21281">
        <w:rPr>
          <w:rFonts w:ascii="Montserrat" w:hAnsi="Montserrat"/>
          <w:sz w:val="20"/>
          <w:szCs w:val="20"/>
        </w:rPr>
        <w:t xml:space="preserve">Statutory requirements require that </w:t>
      </w:r>
      <w:r w:rsidR="00F21281">
        <w:rPr>
          <w:rFonts w:ascii="Montserrat" w:hAnsi="Montserrat"/>
          <w:sz w:val="20"/>
          <w:szCs w:val="20"/>
        </w:rPr>
        <w:t xml:space="preserve">your church provides </w:t>
      </w:r>
      <w:r w:rsidRPr="00F21281">
        <w:rPr>
          <w:rFonts w:ascii="Montserrat" w:hAnsi="Montserrat"/>
          <w:sz w:val="20"/>
          <w:szCs w:val="20"/>
        </w:rPr>
        <w:t xml:space="preserve">a Trustee Annual Report at the end of </w:t>
      </w:r>
      <w:r w:rsidR="00F21281">
        <w:rPr>
          <w:rFonts w:ascii="Montserrat" w:hAnsi="Montserrat"/>
          <w:sz w:val="20"/>
          <w:szCs w:val="20"/>
        </w:rPr>
        <w:t>every</w:t>
      </w:r>
      <w:r w:rsidRPr="00F21281">
        <w:rPr>
          <w:rFonts w:ascii="Montserrat" w:hAnsi="Montserrat"/>
          <w:sz w:val="20"/>
          <w:szCs w:val="20"/>
        </w:rPr>
        <w:t xml:space="preserve"> financial year.</w:t>
      </w:r>
    </w:p>
    <w:p w14:paraId="311AE955" w14:textId="77777777" w:rsidR="00493170" w:rsidRPr="00F21281" w:rsidRDefault="00493170" w:rsidP="00DE7FA0">
      <w:pPr>
        <w:rPr>
          <w:rFonts w:ascii="Montserrat" w:hAnsi="Montserrat"/>
          <w:b/>
          <w:bCs/>
          <w:sz w:val="20"/>
          <w:szCs w:val="20"/>
        </w:rPr>
      </w:pPr>
    </w:p>
    <w:p w14:paraId="3EFB85E4" w14:textId="43806E79" w:rsidR="00DE7FA0" w:rsidRPr="00F21281" w:rsidRDefault="00DE7FA0" w:rsidP="00DE7FA0">
      <w:pPr>
        <w:rPr>
          <w:rFonts w:ascii="Montserrat" w:hAnsi="Montserrat"/>
          <w:b/>
          <w:bCs/>
        </w:rPr>
      </w:pPr>
      <w:r w:rsidRPr="00F21281">
        <w:rPr>
          <w:rFonts w:ascii="Montserrat" w:hAnsi="Montserrat"/>
          <w:b/>
          <w:bCs/>
        </w:rPr>
        <w:t>About the Trustee Annual Report</w:t>
      </w:r>
    </w:p>
    <w:p w14:paraId="524C4A0D" w14:textId="77777777" w:rsidR="00DE7FA0" w:rsidRPr="00F21281" w:rsidRDefault="00DE7FA0" w:rsidP="00DE7FA0">
      <w:pPr>
        <w:pStyle w:val="ListParagraph"/>
        <w:numPr>
          <w:ilvl w:val="0"/>
          <w:numId w:val="1"/>
        </w:numPr>
        <w:ind w:left="714" w:hanging="357"/>
        <w:contextualSpacing w:val="0"/>
        <w:rPr>
          <w:rFonts w:ascii="Montserrat" w:hAnsi="Montserrat" w:cstheme="minorHAnsi"/>
          <w:sz w:val="20"/>
          <w:szCs w:val="20"/>
        </w:rPr>
      </w:pPr>
      <w:r w:rsidRPr="00F21281">
        <w:rPr>
          <w:rFonts w:ascii="Montserrat" w:hAnsi="Montserrat" w:cstheme="minorHAnsi"/>
          <w:sz w:val="20"/>
          <w:szCs w:val="20"/>
        </w:rPr>
        <w:t>Joint responsibility of the PCC (Parochial Church Council)</w:t>
      </w:r>
    </w:p>
    <w:p w14:paraId="53C1C6D6" w14:textId="77777777" w:rsidR="00DE7FA0" w:rsidRPr="00F21281" w:rsidRDefault="00DE7FA0" w:rsidP="00DE7FA0">
      <w:pPr>
        <w:pStyle w:val="ListParagraph"/>
        <w:numPr>
          <w:ilvl w:val="0"/>
          <w:numId w:val="1"/>
        </w:numPr>
        <w:ind w:left="714" w:hanging="357"/>
        <w:contextualSpacing w:val="0"/>
        <w:rPr>
          <w:rFonts w:ascii="Montserrat" w:hAnsi="Montserrat" w:cstheme="minorHAnsi"/>
          <w:sz w:val="20"/>
          <w:szCs w:val="20"/>
        </w:rPr>
      </w:pPr>
      <w:r w:rsidRPr="00F21281">
        <w:rPr>
          <w:rFonts w:ascii="Montserrat" w:hAnsi="Montserrat" w:cstheme="minorHAnsi"/>
          <w:sz w:val="20"/>
          <w:szCs w:val="20"/>
        </w:rPr>
        <w:t>Puts financial statements into perspective and relates them to the wider life of the church</w:t>
      </w:r>
    </w:p>
    <w:p w14:paraId="4BF5F215" w14:textId="77777777" w:rsidR="00DE7FA0" w:rsidRPr="00F21281" w:rsidRDefault="00DE7FA0" w:rsidP="00DE7FA0">
      <w:pPr>
        <w:pStyle w:val="ListParagraph"/>
        <w:numPr>
          <w:ilvl w:val="0"/>
          <w:numId w:val="1"/>
        </w:numPr>
        <w:ind w:left="714" w:hanging="357"/>
        <w:contextualSpacing w:val="0"/>
        <w:rPr>
          <w:rFonts w:ascii="Montserrat" w:hAnsi="Montserrat" w:cstheme="minorHAnsi"/>
          <w:sz w:val="20"/>
          <w:szCs w:val="20"/>
        </w:rPr>
      </w:pPr>
      <w:r w:rsidRPr="00F21281">
        <w:rPr>
          <w:rFonts w:ascii="Montserrat" w:hAnsi="Montserrat" w:cstheme="minorHAnsi"/>
          <w:sz w:val="20"/>
          <w:szCs w:val="20"/>
        </w:rPr>
        <w:t>Reviews past year and links financial plans for the future</w:t>
      </w:r>
    </w:p>
    <w:p w14:paraId="3554F083" w14:textId="77777777" w:rsidR="00DE7FA0" w:rsidRPr="00F21281" w:rsidRDefault="00DE7FA0" w:rsidP="00DE7FA0">
      <w:pPr>
        <w:pStyle w:val="ListParagraph"/>
        <w:numPr>
          <w:ilvl w:val="0"/>
          <w:numId w:val="1"/>
        </w:numPr>
        <w:ind w:left="714" w:hanging="357"/>
        <w:contextualSpacing w:val="0"/>
        <w:rPr>
          <w:rFonts w:ascii="Montserrat" w:hAnsi="Montserrat" w:cstheme="minorHAnsi"/>
          <w:sz w:val="20"/>
          <w:szCs w:val="20"/>
        </w:rPr>
      </w:pPr>
      <w:r w:rsidRPr="00F21281">
        <w:rPr>
          <w:rFonts w:ascii="Montserrat" w:hAnsi="Montserrat" w:cstheme="minorHAnsi"/>
          <w:sz w:val="20"/>
          <w:szCs w:val="20"/>
        </w:rPr>
        <w:t>To be received by APCM (Annual Parochial Church Meeting) to discuss</w:t>
      </w:r>
    </w:p>
    <w:p w14:paraId="169BA61D" w14:textId="77777777" w:rsidR="00DE7FA0" w:rsidRPr="00F21281" w:rsidRDefault="00DE7FA0" w:rsidP="00DE7FA0">
      <w:pPr>
        <w:pStyle w:val="ListParagraph"/>
        <w:numPr>
          <w:ilvl w:val="0"/>
          <w:numId w:val="1"/>
        </w:numPr>
        <w:ind w:left="714" w:hanging="357"/>
        <w:contextualSpacing w:val="0"/>
        <w:rPr>
          <w:rFonts w:ascii="Montserrat" w:hAnsi="Montserrat" w:cstheme="minorHAnsi"/>
          <w:sz w:val="20"/>
          <w:szCs w:val="20"/>
        </w:rPr>
      </w:pPr>
      <w:r w:rsidRPr="00F21281">
        <w:rPr>
          <w:rFonts w:ascii="Montserrat" w:hAnsi="Montserrat" w:cstheme="minorHAnsi"/>
          <w:sz w:val="20"/>
          <w:szCs w:val="20"/>
        </w:rPr>
        <w:t>Independent Examiner needs to see at least a draft of the report as part of the scrutiny of the financial accounts</w:t>
      </w:r>
    </w:p>
    <w:p w14:paraId="6C4055D0" w14:textId="77777777" w:rsidR="00DE7FA0" w:rsidRPr="00F21281" w:rsidRDefault="00DE7FA0" w:rsidP="00DE7FA0">
      <w:pPr>
        <w:pStyle w:val="ListParagraph"/>
        <w:numPr>
          <w:ilvl w:val="0"/>
          <w:numId w:val="1"/>
        </w:numPr>
        <w:ind w:left="714" w:hanging="357"/>
        <w:contextualSpacing w:val="0"/>
        <w:rPr>
          <w:rFonts w:ascii="Montserrat" w:hAnsi="Montserrat" w:cstheme="minorHAnsi"/>
          <w:sz w:val="20"/>
          <w:szCs w:val="20"/>
        </w:rPr>
      </w:pPr>
      <w:r w:rsidRPr="00F21281">
        <w:rPr>
          <w:rFonts w:ascii="Montserrat" w:hAnsi="Montserrat" w:cstheme="minorHAnsi"/>
          <w:sz w:val="20"/>
          <w:szCs w:val="20"/>
        </w:rPr>
        <w:t>The PCC must pass the Trustees Annual Report as part of their scrutiny of the accounts. This must be done before the APCM and dated and signed by the chair of the PCC meeting</w:t>
      </w:r>
    </w:p>
    <w:p w14:paraId="7B28FE00" w14:textId="77777777" w:rsidR="00DE7FA0" w:rsidRPr="00F21281" w:rsidRDefault="00DE7FA0" w:rsidP="00DE7FA0">
      <w:pPr>
        <w:pStyle w:val="ListParagraph"/>
        <w:numPr>
          <w:ilvl w:val="0"/>
          <w:numId w:val="1"/>
        </w:numPr>
        <w:ind w:left="714" w:hanging="357"/>
        <w:contextualSpacing w:val="0"/>
        <w:rPr>
          <w:rFonts w:ascii="Montserrat" w:hAnsi="Montserrat" w:cstheme="minorHAnsi"/>
          <w:sz w:val="20"/>
          <w:szCs w:val="20"/>
        </w:rPr>
      </w:pPr>
      <w:r w:rsidRPr="00F21281">
        <w:rPr>
          <w:rFonts w:ascii="Montserrat" w:hAnsi="Montserrat" w:cstheme="minorHAnsi"/>
          <w:color w:val="404040"/>
          <w:sz w:val="20"/>
          <w:szCs w:val="20"/>
          <w:shd w:val="clear" w:color="auto" w:fill="FFFFFF"/>
        </w:rPr>
        <w:t xml:space="preserve">The report should be attached to the year-end set of financial accounts for distribution within the church and to be made available to the public. </w:t>
      </w:r>
    </w:p>
    <w:p w14:paraId="7DC142B9" w14:textId="1F903254" w:rsidR="00AD6DA3" w:rsidRPr="00F21281" w:rsidRDefault="00DE7FA0" w:rsidP="00606E62">
      <w:pPr>
        <w:rPr>
          <w:rFonts w:ascii="Montserrat" w:hAnsi="Montserrat"/>
          <w:sz w:val="20"/>
          <w:szCs w:val="20"/>
        </w:rPr>
      </w:pPr>
      <w:r w:rsidRPr="00F21281">
        <w:rPr>
          <w:rFonts w:ascii="Montserrat" w:hAnsi="Montserrat"/>
          <w:sz w:val="20"/>
          <w:szCs w:val="20"/>
        </w:rPr>
        <w:t xml:space="preserve">Key points must be covered in the Trustees Annual Report in the order shown in the tick list below. </w:t>
      </w:r>
      <w:r w:rsidRPr="00F21281">
        <w:rPr>
          <w:rFonts w:ascii="Montserrat" w:hAnsi="Montserrat" w:cstheme="minorHAnsi"/>
          <w:bCs/>
          <w:sz w:val="20"/>
          <w:szCs w:val="20"/>
        </w:rPr>
        <w:t xml:space="preserve">For further </w:t>
      </w:r>
      <w:r w:rsidR="00AD6DA3" w:rsidRPr="00F21281">
        <w:rPr>
          <w:rFonts w:ascii="Montserrat" w:hAnsi="Montserrat" w:cstheme="minorHAnsi"/>
          <w:bCs/>
          <w:sz w:val="20"/>
          <w:szCs w:val="20"/>
        </w:rPr>
        <w:t>information</w:t>
      </w:r>
      <w:r w:rsidRPr="00F21281">
        <w:rPr>
          <w:rFonts w:ascii="Montserrat" w:hAnsi="Montserrat" w:cstheme="minorHAnsi"/>
          <w:bCs/>
          <w:sz w:val="20"/>
          <w:szCs w:val="20"/>
        </w:rPr>
        <w:t xml:space="preserve"> please refer to </w:t>
      </w:r>
      <w:hyperlink r:id="rId12" w:history="1">
        <w:r w:rsidR="00606E62" w:rsidRPr="00F21281">
          <w:rPr>
            <w:rStyle w:val="Hyperlink"/>
            <w:rFonts w:ascii="Montserrat" w:hAnsi="Montserrat"/>
            <w:sz w:val="20"/>
            <w:szCs w:val="20"/>
          </w:rPr>
          <w:t>Chapter 3 | The Church of England</w:t>
        </w:r>
      </w:hyperlink>
    </w:p>
    <w:p w14:paraId="44309135" w14:textId="40B533E8" w:rsidR="00606E62" w:rsidRDefault="00AD6DA3" w:rsidP="00606E62">
      <w:r w:rsidRPr="00F21281">
        <w:rPr>
          <w:rFonts w:ascii="Montserrat" w:hAnsi="Montserrat" w:cstheme="minorHAnsi"/>
          <w:sz w:val="20"/>
          <w:szCs w:val="20"/>
        </w:rPr>
        <w:t xml:space="preserve">An example of a completed Trustees Annual Report can be found here </w:t>
      </w:r>
      <w:hyperlink r:id="rId13" w:history="1">
        <w:r w:rsidR="00606E62" w:rsidRPr="00F21281">
          <w:rPr>
            <w:rStyle w:val="Hyperlink"/>
            <w:rFonts w:ascii="Montserrat" w:hAnsi="Montserrat"/>
            <w:sz w:val="20"/>
            <w:szCs w:val="20"/>
          </w:rPr>
          <w:t>Microsoft Word - Final TAR.doc (parishresources.org.uk)</w:t>
        </w:r>
      </w:hyperlink>
      <w:r w:rsidR="001360E6">
        <w:rPr>
          <w:rStyle w:val="Hyperlink"/>
          <w:rFonts w:ascii="Montserrat" w:hAnsi="Montserrat"/>
          <w:sz w:val="20"/>
          <w:szCs w:val="20"/>
        </w:rPr>
        <w:t>.</w:t>
      </w:r>
    </w:p>
    <w:p w14:paraId="7EB4286C" w14:textId="1C076E6C" w:rsidR="00BD5B39" w:rsidRPr="00493170" w:rsidRDefault="00BD5B39" w:rsidP="00493170">
      <w:pPr>
        <w:spacing w:before="480"/>
        <w:rPr>
          <w:rFonts w:cstheme="minorHAnsi"/>
          <w:color w:val="0563C1" w:themeColor="hyperlink"/>
          <w:sz w:val="24"/>
          <w:szCs w:val="24"/>
          <w:u w:val="single"/>
        </w:rPr>
      </w:pPr>
    </w:p>
    <w:tbl>
      <w:tblPr>
        <w:tblStyle w:val="TableGrid"/>
        <w:tblW w:w="0" w:type="auto"/>
        <w:tblLayout w:type="fixed"/>
        <w:tblLook w:val="04A0" w:firstRow="1" w:lastRow="0" w:firstColumn="1" w:lastColumn="0" w:noHBand="0" w:noVBand="1"/>
      </w:tblPr>
      <w:tblGrid>
        <w:gridCol w:w="6374"/>
        <w:gridCol w:w="1276"/>
        <w:gridCol w:w="7738"/>
      </w:tblGrid>
      <w:tr w:rsidR="009B2D96" w14:paraId="5716EE1F" w14:textId="77777777" w:rsidTr="001479D9">
        <w:trPr>
          <w:trHeight w:val="557"/>
        </w:trPr>
        <w:tc>
          <w:tcPr>
            <w:tcW w:w="6374" w:type="dxa"/>
          </w:tcPr>
          <w:p w14:paraId="19F219A7" w14:textId="45C865E1" w:rsidR="00DE7FA0" w:rsidRPr="00F21281" w:rsidRDefault="00F92A47">
            <w:pPr>
              <w:rPr>
                <w:rFonts w:ascii="Montserrat" w:hAnsi="Montserrat"/>
                <w:b/>
                <w:sz w:val="24"/>
                <w:szCs w:val="24"/>
              </w:rPr>
            </w:pPr>
            <w:r w:rsidRPr="00F21281">
              <w:rPr>
                <w:rFonts w:ascii="Montserrat" w:hAnsi="Montserrat"/>
                <w:b/>
                <w:sz w:val="24"/>
                <w:szCs w:val="24"/>
              </w:rPr>
              <w:t xml:space="preserve">Key </w:t>
            </w:r>
            <w:r w:rsidR="00DE7FA0" w:rsidRPr="00F21281">
              <w:rPr>
                <w:rFonts w:ascii="Montserrat" w:hAnsi="Montserrat"/>
                <w:b/>
                <w:sz w:val="24"/>
                <w:szCs w:val="24"/>
              </w:rPr>
              <w:t>points to cover</w:t>
            </w:r>
          </w:p>
        </w:tc>
        <w:tc>
          <w:tcPr>
            <w:tcW w:w="1276" w:type="dxa"/>
          </w:tcPr>
          <w:p w14:paraId="77CEEBD7" w14:textId="12E4C64D" w:rsidR="009B2D96" w:rsidRPr="00F21281" w:rsidRDefault="00DE7FA0">
            <w:pPr>
              <w:rPr>
                <w:rFonts w:ascii="Montserrat" w:hAnsi="Montserrat"/>
                <w:b/>
                <w:sz w:val="24"/>
                <w:szCs w:val="24"/>
              </w:rPr>
            </w:pPr>
            <w:r w:rsidRPr="00F21281">
              <w:rPr>
                <w:rFonts w:ascii="Montserrat" w:hAnsi="Montserrat"/>
                <w:b/>
                <w:sz w:val="24"/>
                <w:szCs w:val="24"/>
              </w:rPr>
              <w:t>Y/N/NA</w:t>
            </w:r>
          </w:p>
        </w:tc>
        <w:tc>
          <w:tcPr>
            <w:tcW w:w="7738" w:type="dxa"/>
          </w:tcPr>
          <w:p w14:paraId="583A7E95" w14:textId="07DA9B39" w:rsidR="009B2D96" w:rsidRPr="00F21281" w:rsidRDefault="00BD5B39">
            <w:pPr>
              <w:rPr>
                <w:rFonts w:ascii="Montserrat" w:hAnsi="Montserrat"/>
                <w:b/>
                <w:sz w:val="24"/>
                <w:szCs w:val="24"/>
              </w:rPr>
            </w:pPr>
            <w:r w:rsidRPr="00F21281">
              <w:rPr>
                <w:rFonts w:ascii="Montserrat" w:hAnsi="Montserrat"/>
                <w:b/>
                <w:sz w:val="24"/>
                <w:szCs w:val="24"/>
              </w:rPr>
              <w:t>Notes</w:t>
            </w:r>
          </w:p>
        </w:tc>
      </w:tr>
      <w:tr w:rsidR="009B2D96" w14:paraId="2C38A589" w14:textId="77777777" w:rsidTr="001479D9">
        <w:trPr>
          <w:trHeight w:val="1155"/>
        </w:trPr>
        <w:tc>
          <w:tcPr>
            <w:tcW w:w="6374" w:type="dxa"/>
          </w:tcPr>
          <w:p w14:paraId="4055F3AF" w14:textId="77777777" w:rsidR="009B2D96" w:rsidRPr="00F21281" w:rsidRDefault="00DE7FA0">
            <w:pPr>
              <w:rPr>
                <w:rFonts w:ascii="Montserrat" w:hAnsi="Montserrat"/>
                <w:sz w:val="24"/>
                <w:szCs w:val="24"/>
              </w:rPr>
            </w:pPr>
            <w:r w:rsidRPr="00F21281">
              <w:rPr>
                <w:rFonts w:ascii="Montserrat" w:hAnsi="Montserrat"/>
                <w:sz w:val="24"/>
                <w:szCs w:val="24"/>
              </w:rPr>
              <w:t>Objectives and Activities</w:t>
            </w:r>
          </w:p>
          <w:p w14:paraId="3C7252D9" w14:textId="77777777" w:rsidR="00912E3C" w:rsidRPr="00F21281" w:rsidRDefault="00912E3C" w:rsidP="00912E3C">
            <w:pPr>
              <w:pStyle w:val="ListParagraph"/>
              <w:numPr>
                <w:ilvl w:val="0"/>
                <w:numId w:val="5"/>
              </w:numPr>
              <w:ind w:left="360"/>
              <w:contextualSpacing w:val="0"/>
              <w:rPr>
                <w:rFonts w:ascii="Montserrat" w:hAnsi="Montserrat" w:cstheme="minorHAnsi"/>
              </w:rPr>
            </w:pPr>
            <w:r w:rsidRPr="00F21281">
              <w:rPr>
                <w:rFonts w:ascii="Montserrat" w:hAnsi="Montserrat" w:cstheme="minorHAnsi"/>
              </w:rPr>
              <w:t>The purpose of the church showing public benefit. A summary will suffice.</w:t>
            </w:r>
          </w:p>
          <w:p w14:paraId="53AF9A1E" w14:textId="6DF74109" w:rsidR="00F21281" w:rsidRPr="00F21281" w:rsidRDefault="00912E3C" w:rsidP="00912E3C">
            <w:pPr>
              <w:ind w:left="360"/>
              <w:rPr>
                <w:rFonts w:ascii="Montserrat" w:hAnsi="Montserrat" w:cstheme="minorHAnsi"/>
              </w:rPr>
            </w:pPr>
            <w:r w:rsidRPr="00F21281">
              <w:rPr>
                <w:rFonts w:ascii="Montserrat" w:hAnsi="Montserrat" w:cstheme="minorHAnsi"/>
              </w:rPr>
              <w:t xml:space="preserve">The church's governing document or constitution states the church's prime purpose. As identified in the financial accounts, the church's activities, projects and services are the supporting evidence required to show that your church is working towards its prime purpose. </w:t>
            </w:r>
          </w:p>
          <w:p w14:paraId="3DAC0525" w14:textId="77777777" w:rsidR="00912E3C" w:rsidRPr="00F21281" w:rsidRDefault="00912E3C" w:rsidP="00912E3C">
            <w:pPr>
              <w:pStyle w:val="ListParagraph"/>
              <w:numPr>
                <w:ilvl w:val="0"/>
                <w:numId w:val="5"/>
              </w:numPr>
              <w:ind w:left="360"/>
              <w:contextualSpacing w:val="0"/>
              <w:rPr>
                <w:rFonts w:ascii="Montserrat" w:hAnsi="Montserrat" w:cstheme="minorHAnsi"/>
              </w:rPr>
            </w:pPr>
            <w:r w:rsidRPr="00F21281">
              <w:rPr>
                <w:rFonts w:ascii="Montserrat" w:hAnsi="Montserrat" w:cstheme="minorHAnsi"/>
              </w:rPr>
              <w:t>The policy on grant-making, social investment, and volunteer contribution if applicable.</w:t>
            </w:r>
          </w:p>
          <w:p w14:paraId="25BA0CDB" w14:textId="226CBB30" w:rsidR="00912E3C" w:rsidRPr="00F21281" w:rsidRDefault="00912E3C" w:rsidP="00912E3C">
            <w:pPr>
              <w:rPr>
                <w:rFonts w:ascii="Montserrat" w:hAnsi="Montserrat"/>
                <w:sz w:val="28"/>
                <w:szCs w:val="28"/>
              </w:rPr>
            </w:pPr>
          </w:p>
        </w:tc>
        <w:tc>
          <w:tcPr>
            <w:tcW w:w="1276" w:type="dxa"/>
          </w:tcPr>
          <w:p w14:paraId="6D8BEF1E" w14:textId="77777777" w:rsidR="009B2D96" w:rsidRDefault="009B2D96"/>
        </w:tc>
        <w:tc>
          <w:tcPr>
            <w:tcW w:w="7738" w:type="dxa"/>
          </w:tcPr>
          <w:p w14:paraId="2C614FA1" w14:textId="77777777" w:rsidR="009B2D96" w:rsidRDefault="009B2D96"/>
        </w:tc>
      </w:tr>
      <w:tr w:rsidR="009B2D96" w14:paraId="0B7F1DE7" w14:textId="77777777" w:rsidTr="001479D9">
        <w:trPr>
          <w:trHeight w:val="1127"/>
        </w:trPr>
        <w:tc>
          <w:tcPr>
            <w:tcW w:w="6374" w:type="dxa"/>
          </w:tcPr>
          <w:p w14:paraId="16726783" w14:textId="77777777" w:rsidR="009B2D96" w:rsidRPr="00F21281" w:rsidRDefault="00DE7FA0">
            <w:pPr>
              <w:rPr>
                <w:rFonts w:ascii="Montserrat" w:hAnsi="Montserrat"/>
                <w:sz w:val="24"/>
                <w:szCs w:val="24"/>
              </w:rPr>
            </w:pPr>
            <w:r w:rsidRPr="00F21281">
              <w:rPr>
                <w:rFonts w:ascii="Montserrat" w:hAnsi="Montserrat"/>
                <w:sz w:val="24"/>
                <w:szCs w:val="24"/>
              </w:rPr>
              <w:t>Achievements and Performance</w:t>
            </w:r>
          </w:p>
          <w:p w14:paraId="57861DA2" w14:textId="69313DAA" w:rsidR="00F21281" w:rsidRPr="00F21281" w:rsidRDefault="00912E3C" w:rsidP="00F21281">
            <w:pPr>
              <w:pStyle w:val="ListParagraph"/>
              <w:numPr>
                <w:ilvl w:val="0"/>
                <w:numId w:val="7"/>
              </w:numPr>
              <w:rPr>
                <w:rFonts w:ascii="Montserrat" w:hAnsi="Montserrat" w:cstheme="minorHAnsi"/>
              </w:rPr>
            </w:pPr>
            <w:r w:rsidRPr="00F21281">
              <w:rPr>
                <w:rFonts w:ascii="Montserrat" w:hAnsi="Montserrat" w:cstheme="minorHAnsi"/>
              </w:rPr>
              <w:t>A summary of the main achievements. The achievements must identify the difference the church work has made to the circumstances of its beneficiaries and society</w:t>
            </w:r>
          </w:p>
          <w:p w14:paraId="1EB91859" w14:textId="434D25DB" w:rsidR="00F21281" w:rsidRPr="00F21281" w:rsidRDefault="00912E3C" w:rsidP="00F21281">
            <w:pPr>
              <w:pStyle w:val="ListParagraph"/>
              <w:numPr>
                <w:ilvl w:val="0"/>
                <w:numId w:val="7"/>
              </w:numPr>
              <w:rPr>
                <w:rFonts w:ascii="Montserrat" w:hAnsi="Montserrat" w:cstheme="minorHAnsi"/>
              </w:rPr>
            </w:pPr>
            <w:r w:rsidRPr="00F21281">
              <w:rPr>
                <w:rFonts w:ascii="Montserrat" w:hAnsi="Montserrat" w:cstheme="minorHAnsi"/>
              </w:rPr>
              <w:t>The main achievements against the objectives set for the financial year</w:t>
            </w:r>
          </w:p>
          <w:p w14:paraId="70E81F79" w14:textId="06519BE8" w:rsidR="00F21281" w:rsidRPr="00F21281" w:rsidRDefault="00912E3C" w:rsidP="00F21281">
            <w:pPr>
              <w:pStyle w:val="ListParagraph"/>
              <w:numPr>
                <w:ilvl w:val="0"/>
                <w:numId w:val="7"/>
              </w:numPr>
              <w:rPr>
                <w:rFonts w:ascii="Montserrat" w:hAnsi="Montserrat" w:cstheme="minorHAnsi"/>
              </w:rPr>
            </w:pPr>
            <w:r w:rsidRPr="00F21281">
              <w:rPr>
                <w:rFonts w:ascii="Montserrat" w:hAnsi="Montserrat" w:cstheme="minorHAnsi"/>
              </w:rPr>
              <w:t>The performance of fundraising activities against the goals set for the financial year</w:t>
            </w:r>
          </w:p>
          <w:p w14:paraId="7B8F5F78" w14:textId="77777777" w:rsidR="00912E3C" w:rsidRPr="00F21281" w:rsidRDefault="00912E3C" w:rsidP="00912E3C">
            <w:pPr>
              <w:pStyle w:val="ListParagraph"/>
              <w:numPr>
                <w:ilvl w:val="0"/>
                <w:numId w:val="7"/>
              </w:numPr>
              <w:rPr>
                <w:rFonts w:ascii="Montserrat" w:hAnsi="Montserrat" w:cstheme="minorHAnsi"/>
              </w:rPr>
            </w:pPr>
            <w:r w:rsidRPr="00F21281">
              <w:rPr>
                <w:rFonts w:ascii="Montserrat" w:hAnsi="Montserrat" w:cstheme="minorHAnsi"/>
              </w:rPr>
              <w:t xml:space="preserve">The church's investment performance against any goals set for the financial year. </w:t>
            </w:r>
          </w:p>
          <w:p w14:paraId="14334EA4" w14:textId="2B0914DF" w:rsidR="00912E3C" w:rsidRPr="00F21281" w:rsidRDefault="00912E3C">
            <w:pPr>
              <w:rPr>
                <w:rFonts w:ascii="Montserrat" w:hAnsi="Montserrat"/>
                <w:sz w:val="28"/>
                <w:szCs w:val="28"/>
              </w:rPr>
            </w:pPr>
          </w:p>
        </w:tc>
        <w:tc>
          <w:tcPr>
            <w:tcW w:w="1276" w:type="dxa"/>
          </w:tcPr>
          <w:p w14:paraId="0F5CA334" w14:textId="77777777" w:rsidR="009B2D96" w:rsidRDefault="009B2D96"/>
        </w:tc>
        <w:tc>
          <w:tcPr>
            <w:tcW w:w="7738" w:type="dxa"/>
          </w:tcPr>
          <w:p w14:paraId="6FEDA927" w14:textId="77777777" w:rsidR="009B2D96" w:rsidRDefault="009B2D96"/>
        </w:tc>
      </w:tr>
      <w:tr w:rsidR="009B2D96" w14:paraId="1BB19B7C" w14:textId="77777777" w:rsidTr="001479D9">
        <w:trPr>
          <w:trHeight w:val="1129"/>
        </w:trPr>
        <w:tc>
          <w:tcPr>
            <w:tcW w:w="6374" w:type="dxa"/>
          </w:tcPr>
          <w:p w14:paraId="4D1A23E2" w14:textId="77777777" w:rsidR="009B2D96" w:rsidRPr="00F21281" w:rsidRDefault="00AD6DA3">
            <w:pPr>
              <w:rPr>
                <w:rFonts w:ascii="Montserrat" w:hAnsi="Montserrat"/>
                <w:sz w:val="24"/>
                <w:szCs w:val="24"/>
              </w:rPr>
            </w:pPr>
            <w:r w:rsidRPr="00F21281">
              <w:rPr>
                <w:rFonts w:ascii="Montserrat" w:hAnsi="Montserrat"/>
                <w:sz w:val="24"/>
                <w:szCs w:val="24"/>
              </w:rPr>
              <w:lastRenderedPageBreak/>
              <w:t>Financial Review including reserves policy</w:t>
            </w:r>
          </w:p>
          <w:p w14:paraId="7EDF7FCC" w14:textId="77777777" w:rsidR="00912E3C" w:rsidRPr="00F21281" w:rsidRDefault="00912E3C" w:rsidP="00912E3C">
            <w:pPr>
              <w:pStyle w:val="ListParagraph"/>
              <w:numPr>
                <w:ilvl w:val="0"/>
                <w:numId w:val="9"/>
              </w:numPr>
              <w:rPr>
                <w:rFonts w:ascii="Montserrat" w:hAnsi="Montserrat" w:cstheme="minorHAnsi"/>
              </w:rPr>
            </w:pPr>
            <w:r w:rsidRPr="00F21281">
              <w:rPr>
                <w:rFonts w:ascii="Montserrat" w:hAnsi="Montserrat" w:cstheme="minorHAnsi"/>
              </w:rPr>
              <w:t>A review of the financial position at the Year End</w:t>
            </w:r>
          </w:p>
          <w:p w14:paraId="5F36A81F" w14:textId="77777777" w:rsidR="00912E3C" w:rsidRPr="00F21281" w:rsidRDefault="00912E3C" w:rsidP="00912E3C">
            <w:pPr>
              <w:pStyle w:val="ListParagraph"/>
              <w:numPr>
                <w:ilvl w:val="0"/>
                <w:numId w:val="9"/>
              </w:numPr>
              <w:rPr>
                <w:rFonts w:ascii="Montserrat" w:hAnsi="Montserrat" w:cstheme="minorHAnsi"/>
              </w:rPr>
            </w:pPr>
            <w:r w:rsidRPr="00F21281">
              <w:rPr>
                <w:rFonts w:ascii="Montserrat" w:hAnsi="Montserrat" w:cstheme="minorHAnsi"/>
              </w:rPr>
              <w:t>The PCC’s policy for holding reserves, why they are held and the amount held</w:t>
            </w:r>
          </w:p>
          <w:p w14:paraId="4EDCA692" w14:textId="77777777" w:rsidR="00912E3C" w:rsidRPr="00F21281" w:rsidRDefault="00912E3C" w:rsidP="00912E3C">
            <w:pPr>
              <w:pStyle w:val="ListParagraph"/>
              <w:numPr>
                <w:ilvl w:val="0"/>
                <w:numId w:val="9"/>
              </w:numPr>
              <w:rPr>
                <w:rFonts w:ascii="Montserrat" w:hAnsi="Montserrat" w:cstheme="minorHAnsi"/>
              </w:rPr>
            </w:pPr>
            <w:r w:rsidRPr="00F21281">
              <w:rPr>
                <w:rFonts w:ascii="Montserrat" w:hAnsi="Montserrat" w:cstheme="minorHAnsi"/>
              </w:rPr>
              <w:t>The reasons for having zero reserves</w:t>
            </w:r>
          </w:p>
          <w:p w14:paraId="01EF0BCE" w14:textId="77777777" w:rsidR="00912E3C" w:rsidRPr="00F21281" w:rsidRDefault="00912E3C" w:rsidP="00912E3C">
            <w:pPr>
              <w:pStyle w:val="ListParagraph"/>
              <w:numPr>
                <w:ilvl w:val="0"/>
                <w:numId w:val="9"/>
              </w:numPr>
              <w:rPr>
                <w:rFonts w:ascii="Montserrat" w:hAnsi="Montserrat" w:cstheme="minorHAnsi"/>
              </w:rPr>
            </w:pPr>
            <w:r w:rsidRPr="00F21281">
              <w:rPr>
                <w:rFonts w:ascii="Montserrat" w:hAnsi="Montserrat" w:cstheme="minorHAnsi"/>
              </w:rPr>
              <w:t>Details of funds materially in deficit</w:t>
            </w:r>
          </w:p>
          <w:p w14:paraId="4AA48C5E" w14:textId="77777777" w:rsidR="00912E3C" w:rsidRPr="00F21281" w:rsidRDefault="00912E3C" w:rsidP="00912E3C">
            <w:pPr>
              <w:pStyle w:val="ListParagraph"/>
              <w:numPr>
                <w:ilvl w:val="0"/>
                <w:numId w:val="9"/>
              </w:numPr>
              <w:rPr>
                <w:rFonts w:ascii="Montserrat" w:hAnsi="Montserrat" w:cstheme="minorHAnsi"/>
              </w:rPr>
            </w:pPr>
            <w:r w:rsidRPr="00F21281">
              <w:rPr>
                <w:rFonts w:ascii="Montserrat" w:hAnsi="Montserrat" w:cstheme="minorHAnsi"/>
              </w:rPr>
              <w:t>An explanation of any uncertainties about the charity continuing as an ongoing concern.</w:t>
            </w:r>
          </w:p>
          <w:p w14:paraId="26AAED94" w14:textId="6506B351" w:rsidR="00912E3C" w:rsidRPr="00F21281" w:rsidRDefault="00912E3C">
            <w:pPr>
              <w:rPr>
                <w:rFonts w:ascii="Montserrat" w:hAnsi="Montserrat"/>
                <w:sz w:val="28"/>
                <w:szCs w:val="28"/>
              </w:rPr>
            </w:pPr>
          </w:p>
        </w:tc>
        <w:tc>
          <w:tcPr>
            <w:tcW w:w="1276" w:type="dxa"/>
          </w:tcPr>
          <w:p w14:paraId="06690542" w14:textId="77777777" w:rsidR="009B2D96" w:rsidRDefault="009B2D96"/>
        </w:tc>
        <w:tc>
          <w:tcPr>
            <w:tcW w:w="7738" w:type="dxa"/>
          </w:tcPr>
          <w:p w14:paraId="05FB7B30" w14:textId="77777777" w:rsidR="009B2D96" w:rsidRDefault="009B2D96"/>
        </w:tc>
      </w:tr>
      <w:tr w:rsidR="009B2D96" w14:paraId="2E862F02" w14:textId="77777777" w:rsidTr="001479D9">
        <w:trPr>
          <w:trHeight w:val="1258"/>
        </w:trPr>
        <w:tc>
          <w:tcPr>
            <w:tcW w:w="6374" w:type="dxa"/>
          </w:tcPr>
          <w:p w14:paraId="2E3CE784" w14:textId="77777777" w:rsidR="009B2D96" w:rsidRPr="00F21281" w:rsidRDefault="00AD6DA3">
            <w:pPr>
              <w:rPr>
                <w:rFonts w:ascii="Montserrat" w:hAnsi="Montserrat"/>
                <w:sz w:val="24"/>
                <w:szCs w:val="24"/>
              </w:rPr>
            </w:pPr>
            <w:r w:rsidRPr="00F21281">
              <w:rPr>
                <w:rFonts w:ascii="Montserrat" w:hAnsi="Montserrat"/>
                <w:sz w:val="24"/>
                <w:szCs w:val="24"/>
              </w:rPr>
              <w:t>Structure, Governance and Management</w:t>
            </w:r>
            <w:r w:rsidR="00BD5B39" w:rsidRPr="00F21281">
              <w:rPr>
                <w:rFonts w:ascii="Montserrat" w:hAnsi="Montserrat"/>
                <w:sz w:val="24"/>
                <w:szCs w:val="24"/>
              </w:rPr>
              <w:t xml:space="preserve"> including the church’s administrative information</w:t>
            </w:r>
          </w:p>
          <w:p w14:paraId="718A84B2" w14:textId="77777777" w:rsidR="00912E3C" w:rsidRPr="00F21281" w:rsidRDefault="00912E3C" w:rsidP="00912E3C">
            <w:pPr>
              <w:pStyle w:val="ListParagraph"/>
              <w:numPr>
                <w:ilvl w:val="0"/>
                <w:numId w:val="10"/>
              </w:numPr>
              <w:ind w:hanging="357"/>
              <w:contextualSpacing w:val="0"/>
              <w:rPr>
                <w:rFonts w:ascii="Montserrat" w:hAnsi="Montserrat" w:cstheme="minorHAnsi"/>
              </w:rPr>
            </w:pPr>
            <w:r w:rsidRPr="00F21281">
              <w:rPr>
                <w:rFonts w:ascii="Montserrat" w:hAnsi="Montserrat" w:cstheme="minorHAnsi"/>
              </w:rPr>
              <w:t>The type of governing document</w:t>
            </w:r>
          </w:p>
          <w:p w14:paraId="6A11A762" w14:textId="77777777" w:rsidR="00912E3C" w:rsidRPr="00F21281" w:rsidRDefault="00912E3C" w:rsidP="00912E3C">
            <w:pPr>
              <w:pStyle w:val="ListParagraph"/>
              <w:numPr>
                <w:ilvl w:val="0"/>
                <w:numId w:val="10"/>
              </w:numPr>
              <w:ind w:hanging="357"/>
              <w:contextualSpacing w:val="0"/>
              <w:rPr>
                <w:rFonts w:ascii="Montserrat" w:hAnsi="Montserrat" w:cstheme="minorHAnsi"/>
              </w:rPr>
            </w:pPr>
            <w:r w:rsidRPr="00F21281">
              <w:rPr>
                <w:rFonts w:ascii="Montserrat" w:hAnsi="Montserrat" w:cstheme="minorHAnsi"/>
              </w:rPr>
              <w:t xml:space="preserve">How is the charity constituted? </w:t>
            </w:r>
          </w:p>
          <w:p w14:paraId="424F4B38" w14:textId="77777777" w:rsidR="00912E3C" w:rsidRPr="00F21281" w:rsidRDefault="00912E3C" w:rsidP="00912E3C">
            <w:pPr>
              <w:pStyle w:val="ListParagraph"/>
              <w:numPr>
                <w:ilvl w:val="0"/>
                <w:numId w:val="10"/>
              </w:numPr>
              <w:ind w:hanging="357"/>
              <w:contextualSpacing w:val="0"/>
              <w:rPr>
                <w:rFonts w:ascii="Montserrat" w:hAnsi="Montserrat" w:cstheme="minorHAnsi"/>
              </w:rPr>
            </w:pPr>
            <w:r w:rsidRPr="00F21281">
              <w:rPr>
                <w:rFonts w:ascii="Montserrat" w:hAnsi="Montserrat" w:cstheme="minorHAnsi"/>
              </w:rPr>
              <w:t>The trustee selection methods to include details of any constitutional provisions e.g. election to post or name of any person or body entitled to appoint one or more trustees</w:t>
            </w:r>
          </w:p>
          <w:p w14:paraId="6B48CD54" w14:textId="77777777" w:rsidR="00912E3C" w:rsidRPr="00F21281" w:rsidRDefault="00912E3C" w:rsidP="00912E3C">
            <w:pPr>
              <w:pStyle w:val="ListParagraph"/>
              <w:numPr>
                <w:ilvl w:val="0"/>
                <w:numId w:val="10"/>
              </w:numPr>
              <w:ind w:hanging="357"/>
              <w:contextualSpacing w:val="0"/>
              <w:rPr>
                <w:rFonts w:ascii="Montserrat" w:hAnsi="Montserrat" w:cstheme="minorHAnsi"/>
              </w:rPr>
            </w:pPr>
            <w:r w:rsidRPr="00F21281">
              <w:rPr>
                <w:rFonts w:ascii="Montserrat" w:hAnsi="Montserrat" w:cstheme="minorHAnsi"/>
              </w:rPr>
              <w:t>The church’s Administrative Information:</w:t>
            </w:r>
          </w:p>
          <w:p w14:paraId="62FA0BD2" w14:textId="77777777" w:rsidR="00912E3C" w:rsidRPr="00F21281" w:rsidRDefault="00912E3C" w:rsidP="00912E3C">
            <w:pPr>
              <w:pStyle w:val="ListParagraph"/>
              <w:numPr>
                <w:ilvl w:val="1"/>
                <w:numId w:val="10"/>
              </w:numPr>
              <w:ind w:hanging="357"/>
              <w:contextualSpacing w:val="0"/>
              <w:rPr>
                <w:rFonts w:ascii="Montserrat" w:hAnsi="Montserrat" w:cstheme="minorHAnsi"/>
              </w:rPr>
            </w:pPr>
            <w:r w:rsidRPr="00F21281">
              <w:rPr>
                <w:rFonts w:ascii="Montserrat" w:hAnsi="Montserrat" w:cstheme="minorHAnsi"/>
              </w:rPr>
              <w:t>The Church’s Name and location</w:t>
            </w:r>
          </w:p>
          <w:p w14:paraId="2DA45E51" w14:textId="77777777" w:rsidR="00912E3C" w:rsidRPr="00F21281" w:rsidRDefault="00912E3C" w:rsidP="00912E3C">
            <w:pPr>
              <w:pStyle w:val="ListParagraph"/>
              <w:numPr>
                <w:ilvl w:val="1"/>
                <w:numId w:val="10"/>
              </w:numPr>
              <w:ind w:hanging="357"/>
              <w:contextualSpacing w:val="0"/>
              <w:rPr>
                <w:rFonts w:ascii="Montserrat" w:hAnsi="Montserrat" w:cstheme="minorHAnsi"/>
              </w:rPr>
            </w:pPr>
            <w:r w:rsidRPr="00F21281">
              <w:rPr>
                <w:rFonts w:ascii="Montserrat" w:hAnsi="Montserrat" w:cstheme="minorHAnsi"/>
              </w:rPr>
              <w:t>The Registered Charity Number, if applicable</w:t>
            </w:r>
          </w:p>
          <w:p w14:paraId="15C319E7" w14:textId="77777777" w:rsidR="00912E3C" w:rsidRPr="00F21281" w:rsidRDefault="00912E3C" w:rsidP="00912E3C">
            <w:pPr>
              <w:pStyle w:val="ListParagraph"/>
              <w:numPr>
                <w:ilvl w:val="1"/>
                <w:numId w:val="10"/>
              </w:numPr>
              <w:ind w:hanging="357"/>
              <w:contextualSpacing w:val="0"/>
              <w:rPr>
                <w:rFonts w:ascii="Montserrat" w:hAnsi="Montserrat" w:cstheme="minorHAnsi"/>
              </w:rPr>
            </w:pPr>
            <w:r w:rsidRPr="00F21281">
              <w:rPr>
                <w:rFonts w:ascii="Montserrat" w:hAnsi="Montserrat" w:cstheme="minorHAnsi"/>
              </w:rPr>
              <w:t>The charity's Principal Address</w:t>
            </w:r>
          </w:p>
          <w:p w14:paraId="78C5698A" w14:textId="77777777" w:rsidR="00912E3C" w:rsidRPr="00F21281" w:rsidRDefault="00912E3C" w:rsidP="00912E3C">
            <w:pPr>
              <w:pStyle w:val="ListParagraph"/>
              <w:numPr>
                <w:ilvl w:val="1"/>
                <w:numId w:val="10"/>
              </w:numPr>
              <w:ind w:hanging="357"/>
              <w:contextualSpacing w:val="0"/>
              <w:rPr>
                <w:rFonts w:ascii="Montserrat" w:hAnsi="Montserrat" w:cstheme="minorHAnsi"/>
              </w:rPr>
            </w:pPr>
            <w:r w:rsidRPr="00F21281">
              <w:rPr>
                <w:rFonts w:ascii="Montserrat" w:hAnsi="Montserrat" w:cstheme="minorHAnsi"/>
              </w:rPr>
              <w:t>Names of the PCC trustees who manage the charity, including office (if any), dates acted if not for the whole year, name of person or body who appoints trustees</w:t>
            </w:r>
          </w:p>
          <w:p w14:paraId="486EBCEE" w14:textId="77777777" w:rsidR="00912E3C" w:rsidRPr="00F21281" w:rsidRDefault="00912E3C" w:rsidP="00912E3C">
            <w:pPr>
              <w:pStyle w:val="ListParagraph"/>
              <w:numPr>
                <w:ilvl w:val="1"/>
                <w:numId w:val="10"/>
              </w:numPr>
              <w:ind w:hanging="357"/>
              <w:contextualSpacing w:val="0"/>
              <w:rPr>
                <w:rFonts w:ascii="Montserrat" w:hAnsi="Montserrat" w:cstheme="minorHAnsi"/>
              </w:rPr>
            </w:pPr>
            <w:r w:rsidRPr="00F21281">
              <w:rPr>
                <w:rFonts w:ascii="Montserrat" w:hAnsi="Montserrat" w:cstheme="minorHAnsi"/>
              </w:rPr>
              <w:t>Provide names and addresses of bankers, legal and advisers to the PCC, and the Independent Examiner or Auditor.</w:t>
            </w:r>
          </w:p>
          <w:p w14:paraId="07A69C9F" w14:textId="18026081" w:rsidR="00912E3C" w:rsidRPr="00F21281" w:rsidRDefault="00912E3C" w:rsidP="00912E3C">
            <w:pPr>
              <w:rPr>
                <w:rFonts w:ascii="Montserrat" w:hAnsi="Montserrat"/>
              </w:rPr>
            </w:pPr>
          </w:p>
        </w:tc>
        <w:tc>
          <w:tcPr>
            <w:tcW w:w="1276" w:type="dxa"/>
          </w:tcPr>
          <w:p w14:paraId="1DD3388F" w14:textId="77777777" w:rsidR="009B2D96" w:rsidRDefault="009B2D96"/>
        </w:tc>
        <w:tc>
          <w:tcPr>
            <w:tcW w:w="7738" w:type="dxa"/>
          </w:tcPr>
          <w:p w14:paraId="4B2D93A6" w14:textId="77777777" w:rsidR="009B2D96" w:rsidRDefault="009B2D96"/>
        </w:tc>
      </w:tr>
      <w:tr w:rsidR="00AD6DA3" w14:paraId="66A06DF4" w14:textId="77777777" w:rsidTr="001479D9">
        <w:trPr>
          <w:trHeight w:val="993"/>
        </w:trPr>
        <w:tc>
          <w:tcPr>
            <w:tcW w:w="6374" w:type="dxa"/>
          </w:tcPr>
          <w:p w14:paraId="3A2C9E99" w14:textId="77777777" w:rsidR="00AD6DA3" w:rsidRPr="00F21281" w:rsidRDefault="00AD6DA3">
            <w:pPr>
              <w:rPr>
                <w:rFonts w:ascii="Montserrat" w:hAnsi="Montserrat"/>
                <w:sz w:val="24"/>
                <w:szCs w:val="24"/>
              </w:rPr>
            </w:pPr>
            <w:r w:rsidRPr="00F21281">
              <w:rPr>
                <w:rFonts w:ascii="Montserrat" w:hAnsi="Montserrat"/>
                <w:sz w:val="24"/>
                <w:szCs w:val="24"/>
              </w:rPr>
              <w:lastRenderedPageBreak/>
              <w:t>Funds held as custodian trustees on behalf of others</w:t>
            </w:r>
          </w:p>
          <w:p w14:paraId="5CCD1D76" w14:textId="77777777" w:rsidR="00912E3C" w:rsidRPr="00F21281" w:rsidRDefault="00912E3C" w:rsidP="00912E3C">
            <w:pPr>
              <w:pStyle w:val="ListParagraph"/>
              <w:numPr>
                <w:ilvl w:val="0"/>
                <w:numId w:val="12"/>
              </w:numPr>
              <w:rPr>
                <w:rFonts w:ascii="Montserrat" w:hAnsi="Montserrat" w:cstheme="minorHAnsi"/>
              </w:rPr>
            </w:pPr>
            <w:r w:rsidRPr="00F21281">
              <w:rPr>
                <w:rFonts w:ascii="Montserrat" w:hAnsi="Montserrat" w:cstheme="minorHAnsi"/>
              </w:rPr>
              <w:t>A description of the assets held in this capacity</w:t>
            </w:r>
          </w:p>
          <w:p w14:paraId="43F01574" w14:textId="77777777" w:rsidR="00912E3C" w:rsidRPr="00F21281" w:rsidRDefault="00912E3C" w:rsidP="00912E3C">
            <w:pPr>
              <w:pStyle w:val="ListParagraph"/>
              <w:numPr>
                <w:ilvl w:val="0"/>
                <w:numId w:val="12"/>
              </w:numPr>
              <w:rPr>
                <w:rFonts w:ascii="Montserrat" w:hAnsi="Montserrat" w:cstheme="minorHAnsi"/>
              </w:rPr>
            </w:pPr>
            <w:r w:rsidRPr="00F21281">
              <w:rPr>
                <w:rFonts w:ascii="Montserrat" w:hAnsi="Montserrat" w:cstheme="minorHAnsi"/>
              </w:rPr>
              <w:t>The name and objects of the charity on whose behalf the assets are held and how these falls within the custodian charity’s object</w:t>
            </w:r>
          </w:p>
          <w:p w14:paraId="6C73D7F5" w14:textId="3330C385" w:rsidR="00912E3C" w:rsidRPr="00F21281" w:rsidRDefault="00912E3C" w:rsidP="00912E3C">
            <w:pPr>
              <w:pStyle w:val="ListParagraph"/>
              <w:numPr>
                <w:ilvl w:val="0"/>
                <w:numId w:val="12"/>
              </w:numPr>
              <w:rPr>
                <w:rFonts w:ascii="Montserrat" w:hAnsi="Montserrat" w:cstheme="minorHAnsi"/>
              </w:rPr>
            </w:pPr>
            <w:r w:rsidRPr="00F21281">
              <w:rPr>
                <w:rFonts w:ascii="Montserrat" w:hAnsi="Montserrat" w:cstheme="minorHAnsi"/>
              </w:rPr>
              <w:t>The details of arrangements for safe custody and segregation of such assets from the charity's assets.</w:t>
            </w:r>
          </w:p>
          <w:p w14:paraId="57703778" w14:textId="41BAE694" w:rsidR="00912E3C" w:rsidRPr="00F21281" w:rsidRDefault="00912E3C">
            <w:pPr>
              <w:rPr>
                <w:rFonts w:ascii="Montserrat" w:hAnsi="Montserrat"/>
                <w:sz w:val="28"/>
                <w:szCs w:val="28"/>
              </w:rPr>
            </w:pPr>
          </w:p>
        </w:tc>
        <w:tc>
          <w:tcPr>
            <w:tcW w:w="1276" w:type="dxa"/>
          </w:tcPr>
          <w:p w14:paraId="070CE03F" w14:textId="77777777" w:rsidR="00AD6DA3" w:rsidRDefault="00AD6DA3"/>
        </w:tc>
        <w:tc>
          <w:tcPr>
            <w:tcW w:w="7738" w:type="dxa"/>
          </w:tcPr>
          <w:p w14:paraId="140388B6" w14:textId="77777777" w:rsidR="00AD6DA3" w:rsidRDefault="00AD6DA3"/>
        </w:tc>
      </w:tr>
      <w:tr w:rsidR="00AD6DA3" w14:paraId="48536B0F" w14:textId="77777777" w:rsidTr="001479D9">
        <w:trPr>
          <w:trHeight w:val="1120"/>
        </w:trPr>
        <w:tc>
          <w:tcPr>
            <w:tcW w:w="6374" w:type="dxa"/>
          </w:tcPr>
          <w:p w14:paraId="22275D4A" w14:textId="77777777" w:rsidR="00AD6DA3" w:rsidRPr="00F21281" w:rsidRDefault="00AD6DA3">
            <w:pPr>
              <w:rPr>
                <w:rFonts w:ascii="Montserrat" w:hAnsi="Montserrat"/>
                <w:sz w:val="24"/>
                <w:szCs w:val="24"/>
              </w:rPr>
            </w:pPr>
            <w:r w:rsidRPr="00F21281">
              <w:rPr>
                <w:rFonts w:ascii="Montserrat" w:hAnsi="Montserrat"/>
                <w:sz w:val="24"/>
                <w:szCs w:val="24"/>
              </w:rPr>
              <w:t>Plans for future periods</w:t>
            </w:r>
          </w:p>
          <w:p w14:paraId="5B32AF01" w14:textId="7877CDC3" w:rsidR="00912E3C" w:rsidRPr="00F21281" w:rsidRDefault="00912E3C" w:rsidP="00912E3C">
            <w:pPr>
              <w:pStyle w:val="ListParagraph"/>
              <w:numPr>
                <w:ilvl w:val="0"/>
                <w:numId w:val="14"/>
              </w:numPr>
              <w:rPr>
                <w:rFonts w:ascii="Montserrat" w:hAnsi="Montserrat" w:cstheme="minorHAnsi"/>
              </w:rPr>
            </w:pPr>
            <w:r w:rsidRPr="00F21281">
              <w:rPr>
                <w:rFonts w:ascii="Montserrat" w:hAnsi="Montserrat" w:cstheme="minorHAnsi"/>
              </w:rPr>
              <w:t>To state the PCC strategies for the future, including key objectives and activities planned to support them.</w:t>
            </w:r>
          </w:p>
          <w:p w14:paraId="7532F3AC" w14:textId="555B1451" w:rsidR="00912E3C" w:rsidRPr="00F21281" w:rsidRDefault="00912E3C">
            <w:pPr>
              <w:rPr>
                <w:rFonts w:ascii="Montserrat" w:hAnsi="Montserrat"/>
                <w:sz w:val="28"/>
                <w:szCs w:val="28"/>
              </w:rPr>
            </w:pPr>
          </w:p>
        </w:tc>
        <w:tc>
          <w:tcPr>
            <w:tcW w:w="1276" w:type="dxa"/>
          </w:tcPr>
          <w:p w14:paraId="3EBB0E49" w14:textId="77777777" w:rsidR="00AD6DA3" w:rsidRDefault="00AD6DA3"/>
        </w:tc>
        <w:tc>
          <w:tcPr>
            <w:tcW w:w="7738" w:type="dxa"/>
          </w:tcPr>
          <w:p w14:paraId="291FE9A7" w14:textId="77777777" w:rsidR="00AD6DA3" w:rsidRDefault="00AD6DA3"/>
        </w:tc>
      </w:tr>
      <w:tr w:rsidR="001479D9" w14:paraId="13A5D0F8" w14:textId="77777777" w:rsidTr="00493170">
        <w:trPr>
          <w:trHeight w:val="1661"/>
        </w:trPr>
        <w:tc>
          <w:tcPr>
            <w:tcW w:w="6374" w:type="dxa"/>
          </w:tcPr>
          <w:p w14:paraId="5563DACB" w14:textId="77777777" w:rsidR="001479D9" w:rsidRPr="00F21281" w:rsidRDefault="001479D9" w:rsidP="001479D9">
            <w:pPr>
              <w:rPr>
                <w:rFonts w:ascii="Montserrat" w:hAnsi="Montserrat"/>
                <w:sz w:val="24"/>
                <w:szCs w:val="24"/>
              </w:rPr>
            </w:pPr>
            <w:r w:rsidRPr="00F21281">
              <w:rPr>
                <w:rFonts w:ascii="Montserrat" w:hAnsi="Montserrat"/>
                <w:sz w:val="24"/>
                <w:szCs w:val="24"/>
              </w:rPr>
              <w:t>Declaration</w:t>
            </w:r>
          </w:p>
          <w:p w14:paraId="72CD8213" w14:textId="77777777" w:rsidR="001479D9" w:rsidRPr="00F21281" w:rsidRDefault="001479D9" w:rsidP="00DF5556">
            <w:pPr>
              <w:pStyle w:val="ListParagraph"/>
              <w:numPr>
                <w:ilvl w:val="0"/>
                <w:numId w:val="14"/>
              </w:numPr>
              <w:rPr>
                <w:rFonts w:ascii="Montserrat" w:hAnsi="Montserrat" w:cstheme="minorHAnsi"/>
              </w:rPr>
            </w:pPr>
            <w:r w:rsidRPr="00F21281">
              <w:rPr>
                <w:rFonts w:ascii="Montserrat" w:hAnsi="Montserrat" w:cstheme="minorHAnsi"/>
              </w:rPr>
              <w:t>The trustees must declare that they have approved the trustees’ report.</w:t>
            </w:r>
          </w:p>
          <w:p w14:paraId="5103F50F" w14:textId="77777777" w:rsidR="001479D9" w:rsidRPr="00F21281" w:rsidRDefault="001479D9" w:rsidP="00DF5556">
            <w:pPr>
              <w:ind w:left="360"/>
              <w:rPr>
                <w:rFonts w:ascii="Montserrat" w:hAnsi="Montserrat" w:cstheme="minorHAnsi"/>
              </w:rPr>
            </w:pPr>
            <w:r w:rsidRPr="00F21281">
              <w:rPr>
                <w:rFonts w:ascii="Montserrat" w:hAnsi="Montserrat" w:cstheme="minorHAnsi"/>
              </w:rPr>
              <w:t xml:space="preserve">One or two trustees must give their: </w:t>
            </w:r>
          </w:p>
          <w:p w14:paraId="3F572FED" w14:textId="77777777" w:rsidR="00912E3C" w:rsidRPr="00F21281" w:rsidRDefault="00912E3C" w:rsidP="00DF5556">
            <w:pPr>
              <w:pStyle w:val="ListParagraph"/>
              <w:numPr>
                <w:ilvl w:val="1"/>
                <w:numId w:val="14"/>
              </w:numPr>
              <w:rPr>
                <w:rFonts w:ascii="Montserrat" w:hAnsi="Montserrat" w:cstheme="minorHAnsi"/>
              </w:rPr>
            </w:pPr>
            <w:r w:rsidRPr="00F21281">
              <w:rPr>
                <w:rFonts w:ascii="Montserrat" w:hAnsi="Montserrat" w:cstheme="minorHAnsi"/>
              </w:rPr>
              <w:t>Signature(s)</w:t>
            </w:r>
          </w:p>
          <w:p w14:paraId="0ED66C85" w14:textId="77777777" w:rsidR="00912E3C" w:rsidRPr="00F21281" w:rsidRDefault="00912E3C" w:rsidP="00DF5556">
            <w:pPr>
              <w:pStyle w:val="ListParagraph"/>
              <w:numPr>
                <w:ilvl w:val="1"/>
                <w:numId w:val="14"/>
              </w:numPr>
              <w:rPr>
                <w:rFonts w:ascii="Montserrat" w:hAnsi="Montserrat" w:cstheme="minorHAnsi"/>
              </w:rPr>
            </w:pPr>
            <w:r w:rsidRPr="00F21281">
              <w:rPr>
                <w:rFonts w:ascii="Montserrat" w:hAnsi="Montserrat" w:cstheme="minorHAnsi"/>
              </w:rPr>
              <w:t>Full Name</w:t>
            </w:r>
          </w:p>
          <w:p w14:paraId="530DE07D" w14:textId="56D922D3" w:rsidR="00912E3C" w:rsidRPr="00F21281" w:rsidRDefault="00912E3C" w:rsidP="00DF5556">
            <w:pPr>
              <w:pStyle w:val="ListParagraph"/>
              <w:numPr>
                <w:ilvl w:val="1"/>
                <w:numId w:val="14"/>
              </w:numPr>
              <w:rPr>
                <w:rFonts w:ascii="Montserrat" w:hAnsi="Montserrat" w:cstheme="minorHAnsi"/>
              </w:rPr>
            </w:pPr>
            <w:r w:rsidRPr="00F21281">
              <w:rPr>
                <w:rFonts w:ascii="Montserrat" w:hAnsi="Montserrat" w:cstheme="minorHAnsi"/>
              </w:rPr>
              <w:t xml:space="preserve">Position </w:t>
            </w:r>
            <w:r w:rsidR="001360E6" w:rsidRPr="00F21281">
              <w:rPr>
                <w:rFonts w:ascii="Montserrat" w:hAnsi="Montserrat" w:cstheme="minorHAnsi"/>
              </w:rPr>
              <w:t>e.g.</w:t>
            </w:r>
            <w:bookmarkStart w:id="0" w:name="_GoBack"/>
            <w:bookmarkEnd w:id="0"/>
            <w:r w:rsidRPr="00F21281">
              <w:rPr>
                <w:rFonts w:ascii="Montserrat" w:hAnsi="Montserrat" w:cstheme="minorHAnsi"/>
              </w:rPr>
              <w:t xml:space="preserve"> Secretary, Chair etc</w:t>
            </w:r>
          </w:p>
          <w:p w14:paraId="566A01C3" w14:textId="77777777" w:rsidR="00912E3C" w:rsidRPr="00F21281" w:rsidRDefault="00912E3C" w:rsidP="00DF5556">
            <w:pPr>
              <w:pStyle w:val="ListParagraph"/>
              <w:numPr>
                <w:ilvl w:val="1"/>
                <w:numId w:val="14"/>
              </w:numPr>
              <w:rPr>
                <w:rFonts w:ascii="Montserrat" w:hAnsi="Montserrat" w:cstheme="minorHAnsi"/>
              </w:rPr>
            </w:pPr>
            <w:r w:rsidRPr="00F21281">
              <w:rPr>
                <w:rFonts w:ascii="Montserrat" w:hAnsi="Montserrat" w:cstheme="minorHAnsi"/>
              </w:rPr>
              <w:t>Date.</w:t>
            </w:r>
          </w:p>
          <w:p w14:paraId="567866EF" w14:textId="10FC6FBC" w:rsidR="001479D9" w:rsidRPr="00F21281" w:rsidRDefault="001479D9" w:rsidP="001479D9">
            <w:pPr>
              <w:rPr>
                <w:rFonts w:ascii="Montserrat" w:hAnsi="Montserrat" w:cstheme="minorHAnsi"/>
                <w:sz w:val="24"/>
                <w:szCs w:val="24"/>
              </w:rPr>
            </w:pPr>
          </w:p>
        </w:tc>
        <w:tc>
          <w:tcPr>
            <w:tcW w:w="1276" w:type="dxa"/>
          </w:tcPr>
          <w:p w14:paraId="6411C493" w14:textId="77777777" w:rsidR="001479D9" w:rsidRDefault="001479D9"/>
        </w:tc>
        <w:tc>
          <w:tcPr>
            <w:tcW w:w="7738" w:type="dxa"/>
          </w:tcPr>
          <w:p w14:paraId="18AF2EDF" w14:textId="77777777" w:rsidR="001479D9" w:rsidRDefault="001479D9"/>
        </w:tc>
      </w:tr>
    </w:tbl>
    <w:p w14:paraId="36CDC9BC" w14:textId="77777777" w:rsidR="009B2D96" w:rsidRDefault="009B2D96" w:rsidP="00493170">
      <w:pPr>
        <w:pStyle w:val="Subtitle"/>
      </w:pPr>
    </w:p>
    <w:sectPr w:rsidR="009B2D96" w:rsidSect="00690A0E">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8DD7" w14:textId="77777777" w:rsidR="00C45FB3" w:rsidRDefault="00C45FB3" w:rsidP="00C45FB3">
      <w:pPr>
        <w:spacing w:after="0" w:line="240" w:lineRule="auto"/>
      </w:pPr>
      <w:r>
        <w:separator/>
      </w:r>
    </w:p>
  </w:endnote>
  <w:endnote w:type="continuationSeparator" w:id="0">
    <w:p w14:paraId="20F01456" w14:textId="77777777" w:rsidR="00C45FB3" w:rsidRDefault="00C45FB3" w:rsidP="00C4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2E60" w14:textId="396769EA" w:rsidR="001479D9" w:rsidRDefault="001479D9" w:rsidP="00C45FB3">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sidRPr="001479D9">
      <w:rPr>
        <w:rFonts w:asciiTheme="minorHAnsi" w:hAnsiTheme="minorHAnsi" w:cstheme="minorHAnsi"/>
        <w:color w:val="242424"/>
        <w:sz w:val="18"/>
        <w:szCs w:val="18"/>
      </w:rPr>
      <w:fldChar w:fldCharType="begin"/>
    </w:r>
    <w:r w:rsidRPr="001479D9">
      <w:rPr>
        <w:rFonts w:asciiTheme="minorHAnsi" w:hAnsiTheme="minorHAnsi" w:cstheme="minorHAnsi"/>
        <w:color w:val="242424"/>
        <w:sz w:val="18"/>
        <w:szCs w:val="18"/>
      </w:rPr>
      <w:instrText xml:space="preserve"> PAGE   \* MERGEFORMAT </w:instrText>
    </w:r>
    <w:r w:rsidRPr="001479D9">
      <w:rPr>
        <w:rFonts w:asciiTheme="minorHAnsi" w:hAnsiTheme="minorHAnsi" w:cstheme="minorHAnsi"/>
        <w:color w:val="242424"/>
        <w:sz w:val="18"/>
        <w:szCs w:val="18"/>
      </w:rPr>
      <w:fldChar w:fldCharType="separate"/>
    </w:r>
    <w:r w:rsidRPr="001479D9">
      <w:rPr>
        <w:rFonts w:asciiTheme="minorHAnsi" w:hAnsiTheme="minorHAnsi" w:cstheme="minorHAnsi"/>
        <w:b/>
        <w:bCs/>
        <w:noProof/>
        <w:color w:val="242424"/>
        <w:sz w:val="18"/>
        <w:szCs w:val="18"/>
      </w:rPr>
      <w:t>1</w:t>
    </w:r>
    <w:r w:rsidRPr="001479D9">
      <w:rPr>
        <w:rFonts w:asciiTheme="minorHAnsi" w:hAnsiTheme="minorHAnsi" w:cstheme="minorHAnsi"/>
        <w:b/>
        <w:bCs/>
        <w:noProof/>
        <w:color w:val="242424"/>
        <w:sz w:val="18"/>
        <w:szCs w:val="18"/>
      </w:rPr>
      <w:fldChar w:fldCharType="end"/>
    </w:r>
    <w:r w:rsidRPr="001479D9">
      <w:rPr>
        <w:rFonts w:asciiTheme="minorHAnsi" w:hAnsiTheme="minorHAnsi" w:cstheme="minorHAnsi"/>
        <w:b/>
        <w:bCs/>
        <w:color w:val="242424"/>
        <w:sz w:val="18"/>
        <w:szCs w:val="18"/>
      </w:rPr>
      <w:t xml:space="preserve"> </w:t>
    </w:r>
    <w:r w:rsidRPr="001479D9">
      <w:rPr>
        <w:rFonts w:asciiTheme="minorHAnsi" w:hAnsiTheme="minorHAnsi" w:cstheme="minorHAnsi"/>
        <w:color w:val="242424"/>
        <w:sz w:val="18"/>
        <w:szCs w:val="18"/>
      </w:rPr>
      <w:t>|</w:t>
    </w:r>
    <w:r w:rsidRPr="001479D9">
      <w:rPr>
        <w:rFonts w:asciiTheme="minorHAnsi" w:hAnsiTheme="minorHAnsi" w:cstheme="minorHAnsi"/>
        <w:b/>
        <w:bCs/>
        <w:color w:val="242424"/>
        <w:sz w:val="18"/>
        <w:szCs w:val="18"/>
      </w:rPr>
      <w:t xml:space="preserve"> </w:t>
    </w:r>
    <w:r w:rsidRPr="001479D9">
      <w:rPr>
        <w:rFonts w:asciiTheme="minorHAnsi" w:hAnsiTheme="minorHAnsi" w:cstheme="minorHAnsi"/>
        <w:color w:val="7F7F7F" w:themeColor="background1" w:themeShade="7F"/>
        <w:spacing w:val="60"/>
        <w:sz w:val="18"/>
        <w:szCs w:val="18"/>
      </w:rPr>
      <w:t>Page</w:t>
    </w:r>
  </w:p>
  <w:p w14:paraId="41267791" w14:textId="2C2B0186" w:rsidR="00C45FB3" w:rsidRDefault="00C45FB3" w:rsidP="00C45FB3">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 xml:space="preserve">Last Updated: Jan 2023. This list is not exhaustive and should be used as a guide. </w:t>
    </w:r>
  </w:p>
  <w:p w14:paraId="11CC8A33" w14:textId="2347D519" w:rsidR="00C45FB3" w:rsidRPr="00C45FB3" w:rsidRDefault="00C45FB3" w:rsidP="00C45FB3">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For additional information please refer to the Treasurers toolkit for full disclaimer and source materials. Questions can be sent to </w:t>
    </w:r>
    <w:hyperlink r:id="rId1" w:tgtFrame="_blank" w:tooltip="mailto:Janet.daye@sheffield.anglican.org" w:history="1">
      <w:r>
        <w:rPr>
          <w:rStyle w:val="Hyperlink"/>
          <w:rFonts w:asciiTheme="minorHAnsi" w:hAnsiTheme="minorHAnsi" w:cstheme="minorHAnsi"/>
          <w:color w:val="4F52B2"/>
          <w:sz w:val="18"/>
          <w:szCs w:val="18"/>
          <w:bdr w:val="none" w:sz="0" w:space="0" w:color="auto" w:frame="1"/>
        </w:rPr>
        <w:t>Janet.daye@sheffield.anglican.org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8174" w14:textId="77777777" w:rsidR="00C45FB3" w:rsidRDefault="00C45FB3" w:rsidP="00C45FB3">
      <w:pPr>
        <w:spacing w:after="0" w:line="240" w:lineRule="auto"/>
      </w:pPr>
      <w:r>
        <w:separator/>
      </w:r>
    </w:p>
  </w:footnote>
  <w:footnote w:type="continuationSeparator" w:id="0">
    <w:p w14:paraId="1742CED9" w14:textId="77777777" w:rsidR="00C45FB3" w:rsidRDefault="00C45FB3" w:rsidP="00C4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79BA"/>
    <w:multiLevelType w:val="hybridMultilevel"/>
    <w:tmpl w:val="617AE3BE"/>
    <w:lvl w:ilvl="0" w:tplc="08090003">
      <w:start w:val="1"/>
      <w:numFmt w:val="bullet"/>
      <w:lvlText w:val="o"/>
      <w:lvlJc w:val="left"/>
      <w:pPr>
        <w:ind w:left="1443" w:hanging="360"/>
      </w:pPr>
      <w:rPr>
        <w:rFonts w:ascii="Courier New" w:hAnsi="Courier New" w:cs="Courier New"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cs="Wingdings" w:hint="default"/>
      </w:rPr>
    </w:lvl>
    <w:lvl w:ilvl="3" w:tplc="08090001" w:tentative="1">
      <w:start w:val="1"/>
      <w:numFmt w:val="bullet"/>
      <w:lvlText w:val=""/>
      <w:lvlJc w:val="left"/>
      <w:pPr>
        <w:ind w:left="3603" w:hanging="360"/>
      </w:pPr>
      <w:rPr>
        <w:rFonts w:ascii="Symbol" w:hAnsi="Symbol" w:cs="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cs="Wingdings" w:hint="default"/>
      </w:rPr>
    </w:lvl>
    <w:lvl w:ilvl="6" w:tplc="08090001" w:tentative="1">
      <w:start w:val="1"/>
      <w:numFmt w:val="bullet"/>
      <w:lvlText w:val=""/>
      <w:lvlJc w:val="left"/>
      <w:pPr>
        <w:ind w:left="5763" w:hanging="360"/>
      </w:pPr>
      <w:rPr>
        <w:rFonts w:ascii="Symbol" w:hAnsi="Symbol" w:cs="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cs="Wingdings" w:hint="default"/>
      </w:rPr>
    </w:lvl>
  </w:abstractNum>
  <w:abstractNum w:abstractNumId="1" w15:restartNumberingAfterBreak="0">
    <w:nsid w:val="1A416A86"/>
    <w:multiLevelType w:val="hybridMultilevel"/>
    <w:tmpl w:val="B680F7BE"/>
    <w:lvl w:ilvl="0" w:tplc="ED6AB718">
      <w:start w:val="1"/>
      <w:numFmt w:val="bullet"/>
      <w:lvlText w:val=""/>
      <w:lvlJc w:val="left"/>
      <w:pPr>
        <w:ind w:left="-708" w:hanging="360"/>
      </w:pPr>
      <w:rPr>
        <w:rFonts w:ascii="Symbol" w:hAnsi="Symbol" w:cs="Symbol" w:hint="default"/>
      </w:rPr>
    </w:lvl>
    <w:lvl w:ilvl="1" w:tplc="921A8F80" w:tentative="1">
      <w:start w:val="1"/>
      <w:numFmt w:val="bullet"/>
      <w:lvlText w:val="o"/>
      <w:lvlJc w:val="left"/>
      <w:pPr>
        <w:ind w:left="12" w:hanging="360"/>
      </w:pPr>
      <w:rPr>
        <w:rFonts w:ascii="Courier New" w:hAnsi="Courier New" w:cs="Courier New" w:hint="default"/>
      </w:rPr>
    </w:lvl>
    <w:lvl w:ilvl="2" w:tplc="8362A73C" w:tentative="1">
      <w:start w:val="1"/>
      <w:numFmt w:val="bullet"/>
      <w:lvlText w:val=""/>
      <w:lvlJc w:val="left"/>
      <w:pPr>
        <w:ind w:left="732" w:hanging="360"/>
      </w:pPr>
      <w:rPr>
        <w:rFonts w:ascii="Wingdings" w:hAnsi="Wingdings" w:cs="Wingdings" w:hint="default"/>
      </w:rPr>
    </w:lvl>
    <w:lvl w:ilvl="3" w:tplc="394A45F2" w:tentative="1">
      <w:start w:val="1"/>
      <w:numFmt w:val="bullet"/>
      <w:lvlText w:val=""/>
      <w:lvlJc w:val="left"/>
      <w:pPr>
        <w:ind w:left="1452" w:hanging="360"/>
      </w:pPr>
      <w:rPr>
        <w:rFonts w:ascii="Symbol" w:hAnsi="Symbol" w:cs="Symbol" w:hint="default"/>
      </w:rPr>
    </w:lvl>
    <w:lvl w:ilvl="4" w:tplc="DCF43606" w:tentative="1">
      <w:start w:val="1"/>
      <w:numFmt w:val="bullet"/>
      <w:lvlText w:val="o"/>
      <w:lvlJc w:val="left"/>
      <w:pPr>
        <w:ind w:left="2172" w:hanging="360"/>
      </w:pPr>
      <w:rPr>
        <w:rFonts w:ascii="Courier New" w:hAnsi="Courier New" w:cs="Courier New" w:hint="default"/>
      </w:rPr>
    </w:lvl>
    <w:lvl w:ilvl="5" w:tplc="00EA6F52" w:tentative="1">
      <w:start w:val="1"/>
      <w:numFmt w:val="bullet"/>
      <w:lvlText w:val=""/>
      <w:lvlJc w:val="left"/>
      <w:pPr>
        <w:ind w:left="2892" w:hanging="360"/>
      </w:pPr>
      <w:rPr>
        <w:rFonts w:ascii="Wingdings" w:hAnsi="Wingdings" w:cs="Wingdings" w:hint="default"/>
      </w:rPr>
    </w:lvl>
    <w:lvl w:ilvl="6" w:tplc="1E6C8BD6" w:tentative="1">
      <w:start w:val="1"/>
      <w:numFmt w:val="bullet"/>
      <w:lvlText w:val=""/>
      <w:lvlJc w:val="left"/>
      <w:pPr>
        <w:ind w:left="3612" w:hanging="360"/>
      </w:pPr>
      <w:rPr>
        <w:rFonts w:ascii="Symbol" w:hAnsi="Symbol" w:cs="Symbol" w:hint="default"/>
      </w:rPr>
    </w:lvl>
    <w:lvl w:ilvl="7" w:tplc="162A9364" w:tentative="1">
      <w:start w:val="1"/>
      <w:numFmt w:val="bullet"/>
      <w:lvlText w:val="o"/>
      <w:lvlJc w:val="left"/>
      <w:pPr>
        <w:ind w:left="4332" w:hanging="360"/>
      </w:pPr>
      <w:rPr>
        <w:rFonts w:ascii="Courier New" w:hAnsi="Courier New" w:cs="Courier New" w:hint="default"/>
      </w:rPr>
    </w:lvl>
    <w:lvl w:ilvl="8" w:tplc="E6A85E56" w:tentative="1">
      <w:start w:val="1"/>
      <w:numFmt w:val="bullet"/>
      <w:lvlText w:val=""/>
      <w:lvlJc w:val="left"/>
      <w:pPr>
        <w:ind w:left="5052" w:hanging="360"/>
      </w:pPr>
      <w:rPr>
        <w:rFonts w:ascii="Wingdings" w:hAnsi="Wingdings" w:cs="Wingdings" w:hint="default"/>
      </w:rPr>
    </w:lvl>
  </w:abstractNum>
  <w:abstractNum w:abstractNumId="2" w15:restartNumberingAfterBreak="0">
    <w:nsid w:val="1E35146A"/>
    <w:multiLevelType w:val="hybridMultilevel"/>
    <w:tmpl w:val="AE8220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B407E1"/>
    <w:multiLevelType w:val="hybridMultilevel"/>
    <w:tmpl w:val="F00CA506"/>
    <w:lvl w:ilvl="0" w:tplc="A4222D78">
      <w:start w:val="1"/>
      <w:numFmt w:val="bullet"/>
      <w:lvlText w:val=""/>
      <w:lvlJc w:val="left"/>
      <w:pPr>
        <w:ind w:left="720" w:hanging="360"/>
      </w:pPr>
      <w:rPr>
        <w:rFonts w:ascii="Symbol" w:hAnsi="Symbol" w:cs="Symbol" w:hint="default"/>
      </w:rPr>
    </w:lvl>
    <w:lvl w:ilvl="1" w:tplc="A3BAB96C" w:tentative="1">
      <w:start w:val="1"/>
      <w:numFmt w:val="bullet"/>
      <w:lvlText w:val="o"/>
      <w:lvlJc w:val="left"/>
      <w:pPr>
        <w:ind w:left="1440" w:hanging="360"/>
      </w:pPr>
      <w:rPr>
        <w:rFonts w:ascii="Courier New" w:hAnsi="Courier New" w:cs="Courier New" w:hint="default"/>
      </w:rPr>
    </w:lvl>
    <w:lvl w:ilvl="2" w:tplc="135AA620" w:tentative="1">
      <w:start w:val="1"/>
      <w:numFmt w:val="bullet"/>
      <w:lvlText w:val=""/>
      <w:lvlJc w:val="left"/>
      <w:pPr>
        <w:ind w:left="2160" w:hanging="360"/>
      </w:pPr>
      <w:rPr>
        <w:rFonts w:ascii="Wingdings" w:hAnsi="Wingdings" w:cs="Wingdings" w:hint="default"/>
      </w:rPr>
    </w:lvl>
    <w:lvl w:ilvl="3" w:tplc="9626C854" w:tentative="1">
      <w:start w:val="1"/>
      <w:numFmt w:val="bullet"/>
      <w:lvlText w:val=""/>
      <w:lvlJc w:val="left"/>
      <w:pPr>
        <w:ind w:left="2880" w:hanging="360"/>
      </w:pPr>
      <w:rPr>
        <w:rFonts w:ascii="Symbol" w:hAnsi="Symbol" w:cs="Symbol" w:hint="default"/>
      </w:rPr>
    </w:lvl>
    <w:lvl w:ilvl="4" w:tplc="D6946A60" w:tentative="1">
      <w:start w:val="1"/>
      <w:numFmt w:val="bullet"/>
      <w:lvlText w:val="o"/>
      <w:lvlJc w:val="left"/>
      <w:pPr>
        <w:ind w:left="3600" w:hanging="360"/>
      </w:pPr>
      <w:rPr>
        <w:rFonts w:ascii="Courier New" w:hAnsi="Courier New" w:cs="Courier New" w:hint="default"/>
      </w:rPr>
    </w:lvl>
    <w:lvl w:ilvl="5" w:tplc="3F868A14" w:tentative="1">
      <w:start w:val="1"/>
      <w:numFmt w:val="bullet"/>
      <w:lvlText w:val=""/>
      <w:lvlJc w:val="left"/>
      <w:pPr>
        <w:ind w:left="4320" w:hanging="360"/>
      </w:pPr>
      <w:rPr>
        <w:rFonts w:ascii="Wingdings" w:hAnsi="Wingdings" w:cs="Wingdings" w:hint="default"/>
      </w:rPr>
    </w:lvl>
    <w:lvl w:ilvl="6" w:tplc="97122EBE" w:tentative="1">
      <w:start w:val="1"/>
      <w:numFmt w:val="bullet"/>
      <w:lvlText w:val=""/>
      <w:lvlJc w:val="left"/>
      <w:pPr>
        <w:ind w:left="5040" w:hanging="360"/>
      </w:pPr>
      <w:rPr>
        <w:rFonts w:ascii="Symbol" w:hAnsi="Symbol" w:cs="Symbol" w:hint="default"/>
      </w:rPr>
    </w:lvl>
    <w:lvl w:ilvl="7" w:tplc="99E2D9A0" w:tentative="1">
      <w:start w:val="1"/>
      <w:numFmt w:val="bullet"/>
      <w:lvlText w:val="o"/>
      <w:lvlJc w:val="left"/>
      <w:pPr>
        <w:ind w:left="5760" w:hanging="360"/>
      </w:pPr>
      <w:rPr>
        <w:rFonts w:ascii="Courier New" w:hAnsi="Courier New" w:cs="Courier New" w:hint="default"/>
      </w:rPr>
    </w:lvl>
    <w:lvl w:ilvl="8" w:tplc="4884732A" w:tentative="1">
      <w:start w:val="1"/>
      <w:numFmt w:val="bullet"/>
      <w:lvlText w:val=""/>
      <w:lvlJc w:val="left"/>
      <w:pPr>
        <w:ind w:left="6480" w:hanging="360"/>
      </w:pPr>
      <w:rPr>
        <w:rFonts w:ascii="Wingdings" w:hAnsi="Wingdings" w:cs="Wingdings" w:hint="default"/>
      </w:rPr>
    </w:lvl>
  </w:abstractNum>
  <w:abstractNum w:abstractNumId="4" w15:restartNumberingAfterBreak="0">
    <w:nsid w:val="29E3145E"/>
    <w:multiLevelType w:val="hybridMultilevel"/>
    <w:tmpl w:val="13807992"/>
    <w:lvl w:ilvl="0" w:tplc="1390D0E2">
      <w:start w:val="1"/>
      <w:numFmt w:val="bullet"/>
      <w:lvlText w:val=""/>
      <w:lvlJc w:val="left"/>
      <w:pPr>
        <w:ind w:left="-708" w:hanging="360"/>
      </w:pPr>
      <w:rPr>
        <w:rFonts w:ascii="Symbol" w:hAnsi="Symbol" w:cs="Symbol" w:hint="default"/>
      </w:rPr>
    </w:lvl>
    <w:lvl w:ilvl="1" w:tplc="00425BE4" w:tentative="1">
      <w:start w:val="1"/>
      <w:numFmt w:val="bullet"/>
      <w:lvlText w:val="o"/>
      <w:lvlJc w:val="left"/>
      <w:pPr>
        <w:ind w:left="12" w:hanging="360"/>
      </w:pPr>
      <w:rPr>
        <w:rFonts w:ascii="Courier New" w:hAnsi="Courier New" w:cs="Courier New" w:hint="default"/>
      </w:rPr>
    </w:lvl>
    <w:lvl w:ilvl="2" w:tplc="94B6A9C4" w:tentative="1">
      <w:start w:val="1"/>
      <w:numFmt w:val="bullet"/>
      <w:lvlText w:val=""/>
      <w:lvlJc w:val="left"/>
      <w:pPr>
        <w:ind w:left="732" w:hanging="360"/>
      </w:pPr>
      <w:rPr>
        <w:rFonts w:ascii="Wingdings" w:hAnsi="Wingdings" w:cs="Wingdings" w:hint="default"/>
      </w:rPr>
    </w:lvl>
    <w:lvl w:ilvl="3" w:tplc="385815F2" w:tentative="1">
      <w:start w:val="1"/>
      <w:numFmt w:val="bullet"/>
      <w:lvlText w:val=""/>
      <w:lvlJc w:val="left"/>
      <w:pPr>
        <w:ind w:left="1452" w:hanging="360"/>
      </w:pPr>
      <w:rPr>
        <w:rFonts w:ascii="Symbol" w:hAnsi="Symbol" w:cs="Symbol" w:hint="default"/>
      </w:rPr>
    </w:lvl>
    <w:lvl w:ilvl="4" w:tplc="551A5784" w:tentative="1">
      <w:start w:val="1"/>
      <w:numFmt w:val="bullet"/>
      <w:lvlText w:val="o"/>
      <w:lvlJc w:val="left"/>
      <w:pPr>
        <w:ind w:left="2172" w:hanging="360"/>
      </w:pPr>
      <w:rPr>
        <w:rFonts w:ascii="Courier New" w:hAnsi="Courier New" w:cs="Courier New" w:hint="default"/>
      </w:rPr>
    </w:lvl>
    <w:lvl w:ilvl="5" w:tplc="D5C0C6F0" w:tentative="1">
      <w:start w:val="1"/>
      <w:numFmt w:val="bullet"/>
      <w:lvlText w:val=""/>
      <w:lvlJc w:val="left"/>
      <w:pPr>
        <w:ind w:left="2892" w:hanging="360"/>
      </w:pPr>
      <w:rPr>
        <w:rFonts w:ascii="Wingdings" w:hAnsi="Wingdings" w:cs="Wingdings" w:hint="default"/>
      </w:rPr>
    </w:lvl>
    <w:lvl w:ilvl="6" w:tplc="9F249648" w:tentative="1">
      <w:start w:val="1"/>
      <w:numFmt w:val="bullet"/>
      <w:lvlText w:val=""/>
      <w:lvlJc w:val="left"/>
      <w:pPr>
        <w:ind w:left="3612" w:hanging="360"/>
      </w:pPr>
      <w:rPr>
        <w:rFonts w:ascii="Symbol" w:hAnsi="Symbol" w:cs="Symbol" w:hint="default"/>
      </w:rPr>
    </w:lvl>
    <w:lvl w:ilvl="7" w:tplc="DC729726" w:tentative="1">
      <w:start w:val="1"/>
      <w:numFmt w:val="bullet"/>
      <w:lvlText w:val="o"/>
      <w:lvlJc w:val="left"/>
      <w:pPr>
        <w:ind w:left="4332" w:hanging="360"/>
      </w:pPr>
      <w:rPr>
        <w:rFonts w:ascii="Courier New" w:hAnsi="Courier New" w:cs="Courier New" w:hint="default"/>
      </w:rPr>
    </w:lvl>
    <w:lvl w:ilvl="8" w:tplc="1836385E" w:tentative="1">
      <w:start w:val="1"/>
      <w:numFmt w:val="bullet"/>
      <w:lvlText w:val=""/>
      <w:lvlJc w:val="left"/>
      <w:pPr>
        <w:ind w:left="5052" w:hanging="360"/>
      </w:pPr>
      <w:rPr>
        <w:rFonts w:ascii="Wingdings" w:hAnsi="Wingdings" w:cs="Wingdings" w:hint="default"/>
      </w:rPr>
    </w:lvl>
  </w:abstractNum>
  <w:abstractNum w:abstractNumId="5" w15:restartNumberingAfterBreak="0">
    <w:nsid w:val="441E73B3"/>
    <w:multiLevelType w:val="hybridMultilevel"/>
    <w:tmpl w:val="D5F6CE24"/>
    <w:lvl w:ilvl="0" w:tplc="D24C4CD8">
      <w:start w:val="1"/>
      <w:numFmt w:val="bullet"/>
      <w:lvlText w:val=""/>
      <w:lvlJc w:val="left"/>
      <w:pPr>
        <w:ind w:left="6" w:hanging="360"/>
      </w:pPr>
      <w:rPr>
        <w:rFonts w:ascii="Symbol" w:hAnsi="Symbol" w:cs="Symbol" w:hint="default"/>
      </w:rPr>
    </w:lvl>
    <w:lvl w:ilvl="1" w:tplc="90CED664" w:tentative="1">
      <w:start w:val="1"/>
      <w:numFmt w:val="bullet"/>
      <w:lvlText w:val="o"/>
      <w:lvlJc w:val="left"/>
      <w:pPr>
        <w:ind w:left="726" w:hanging="360"/>
      </w:pPr>
      <w:rPr>
        <w:rFonts w:ascii="Courier New" w:hAnsi="Courier New" w:cs="Courier New" w:hint="default"/>
      </w:rPr>
    </w:lvl>
    <w:lvl w:ilvl="2" w:tplc="6D1C6CFC" w:tentative="1">
      <w:start w:val="1"/>
      <w:numFmt w:val="bullet"/>
      <w:lvlText w:val=""/>
      <w:lvlJc w:val="left"/>
      <w:pPr>
        <w:ind w:left="1446" w:hanging="360"/>
      </w:pPr>
      <w:rPr>
        <w:rFonts w:ascii="Wingdings" w:hAnsi="Wingdings" w:cs="Wingdings" w:hint="default"/>
      </w:rPr>
    </w:lvl>
    <w:lvl w:ilvl="3" w:tplc="8E5614A2" w:tentative="1">
      <w:start w:val="1"/>
      <w:numFmt w:val="bullet"/>
      <w:lvlText w:val=""/>
      <w:lvlJc w:val="left"/>
      <w:pPr>
        <w:ind w:left="2166" w:hanging="360"/>
      </w:pPr>
      <w:rPr>
        <w:rFonts w:ascii="Symbol" w:hAnsi="Symbol" w:cs="Symbol" w:hint="default"/>
      </w:rPr>
    </w:lvl>
    <w:lvl w:ilvl="4" w:tplc="E446D73C" w:tentative="1">
      <w:start w:val="1"/>
      <w:numFmt w:val="bullet"/>
      <w:lvlText w:val="o"/>
      <w:lvlJc w:val="left"/>
      <w:pPr>
        <w:ind w:left="2886" w:hanging="360"/>
      </w:pPr>
      <w:rPr>
        <w:rFonts w:ascii="Courier New" w:hAnsi="Courier New" w:cs="Courier New" w:hint="default"/>
      </w:rPr>
    </w:lvl>
    <w:lvl w:ilvl="5" w:tplc="99500838" w:tentative="1">
      <w:start w:val="1"/>
      <w:numFmt w:val="bullet"/>
      <w:lvlText w:val=""/>
      <w:lvlJc w:val="left"/>
      <w:pPr>
        <w:ind w:left="3606" w:hanging="360"/>
      </w:pPr>
      <w:rPr>
        <w:rFonts w:ascii="Wingdings" w:hAnsi="Wingdings" w:cs="Wingdings" w:hint="default"/>
      </w:rPr>
    </w:lvl>
    <w:lvl w:ilvl="6" w:tplc="87924D40" w:tentative="1">
      <w:start w:val="1"/>
      <w:numFmt w:val="bullet"/>
      <w:lvlText w:val=""/>
      <w:lvlJc w:val="left"/>
      <w:pPr>
        <w:ind w:left="4326" w:hanging="360"/>
      </w:pPr>
      <w:rPr>
        <w:rFonts w:ascii="Symbol" w:hAnsi="Symbol" w:cs="Symbol" w:hint="default"/>
      </w:rPr>
    </w:lvl>
    <w:lvl w:ilvl="7" w:tplc="EDDEDB38" w:tentative="1">
      <w:start w:val="1"/>
      <w:numFmt w:val="bullet"/>
      <w:lvlText w:val="o"/>
      <w:lvlJc w:val="left"/>
      <w:pPr>
        <w:ind w:left="5046" w:hanging="360"/>
      </w:pPr>
      <w:rPr>
        <w:rFonts w:ascii="Courier New" w:hAnsi="Courier New" w:cs="Courier New" w:hint="default"/>
      </w:rPr>
    </w:lvl>
    <w:lvl w:ilvl="8" w:tplc="B3345D12" w:tentative="1">
      <w:start w:val="1"/>
      <w:numFmt w:val="bullet"/>
      <w:lvlText w:val=""/>
      <w:lvlJc w:val="left"/>
      <w:pPr>
        <w:ind w:left="5766" w:hanging="360"/>
      </w:pPr>
      <w:rPr>
        <w:rFonts w:ascii="Wingdings" w:hAnsi="Wingdings" w:cs="Wingdings" w:hint="default"/>
      </w:rPr>
    </w:lvl>
  </w:abstractNum>
  <w:abstractNum w:abstractNumId="6" w15:restartNumberingAfterBreak="0">
    <w:nsid w:val="499E6C0A"/>
    <w:multiLevelType w:val="hybridMultilevel"/>
    <w:tmpl w:val="0A46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E16E17"/>
    <w:multiLevelType w:val="hybridMultilevel"/>
    <w:tmpl w:val="788C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B225C5"/>
    <w:multiLevelType w:val="hybridMultilevel"/>
    <w:tmpl w:val="706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B0CA5"/>
    <w:multiLevelType w:val="hybridMultilevel"/>
    <w:tmpl w:val="B11AC644"/>
    <w:lvl w:ilvl="0" w:tplc="BD6EB6B4">
      <w:start w:val="1"/>
      <w:numFmt w:val="bullet"/>
      <w:lvlText w:val=""/>
      <w:lvlJc w:val="left"/>
      <w:pPr>
        <w:ind w:left="357" w:hanging="360"/>
      </w:pPr>
      <w:rPr>
        <w:rFonts w:ascii="Symbol" w:hAnsi="Symbol" w:cs="Symbol" w:hint="default"/>
      </w:rPr>
    </w:lvl>
    <w:lvl w:ilvl="1" w:tplc="A754AAC6">
      <w:start w:val="1"/>
      <w:numFmt w:val="bullet"/>
      <w:lvlText w:val="o"/>
      <w:lvlJc w:val="left"/>
      <w:pPr>
        <w:ind w:left="1077" w:hanging="360"/>
      </w:pPr>
      <w:rPr>
        <w:rFonts w:ascii="Courier New" w:hAnsi="Courier New" w:cs="Courier New" w:hint="default"/>
      </w:rPr>
    </w:lvl>
    <w:lvl w:ilvl="2" w:tplc="E6887606" w:tentative="1">
      <w:start w:val="1"/>
      <w:numFmt w:val="bullet"/>
      <w:lvlText w:val=""/>
      <w:lvlJc w:val="left"/>
      <w:pPr>
        <w:ind w:left="1797" w:hanging="360"/>
      </w:pPr>
      <w:rPr>
        <w:rFonts w:ascii="Wingdings" w:hAnsi="Wingdings" w:cs="Wingdings" w:hint="default"/>
      </w:rPr>
    </w:lvl>
    <w:lvl w:ilvl="3" w:tplc="20FCA3FC" w:tentative="1">
      <w:start w:val="1"/>
      <w:numFmt w:val="bullet"/>
      <w:lvlText w:val=""/>
      <w:lvlJc w:val="left"/>
      <w:pPr>
        <w:ind w:left="2517" w:hanging="360"/>
      </w:pPr>
      <w:rPr>
        <w:rFonts w:ascii="Symbol" w:hAnsi="Symbol" w:cs="Symbol" w:hint="default"/>
      </w:rPr>
    </w:lvl>
    <w:lvl w:ilvl="4" w:tplc="6DFAAEBE" w:tentative="1">
      <w:start w:val="1"/>
      <w:numFmt w:val="bullet"/>
      <w:lvlText w:val="o"/>
      <w:lvlJc w:val="left"/>
      <w:pPr>
        <w:ind w:left="3237" w:hanging="360"/>
      </w:pPr>
      <w:rPr>
        <w:rFonts w:ascii="Courier New" w:hAnsi="Courier New" w:cs="Courier New" w:hint="default"/>
      </w:rPr>
    </w:lvl>
    <w:lvl w:ilvl="5" w:tplc="2D5C8CF8" w:tentative="1">
      <w:start w:val="1"/>
      <w:numFmt w:val="bullet"/>
      <w:lvlText w:val=""/>
      <w:lvlJc w:val="left"/>
      <w:pPr>
        <w:ind w:left="3957" w:hanging="360"/>
      </w:pPr>
      <w:rPr>
        <w:rFonts w:ascii="Wingdings" w:hAnsi="Wingdings" w:cs="Wingdings" w:hint="default"/>
      </w:rPr>
    </w:lvl>
    <w:lvl w:ilvl="6" w:tplc="A6160992" w:tentative="1">
      <w:start w:val="1"/>
      <w:numFmt w:val="bullet"/>
      <w:lvlText w:val=""/>
      <w:lvlJc w:val="left"/>
      <w:pPr>
        <w:ind w:left="4677" w:hanging="360"/>
      </w:pPr>
      <w:rPr>
        <w:rFonts w:ascii="Symbol" w:hAnsi="Symbol" w:cs="Symbol" w:hint="default"/>
      </w:rPr>
    </w:lvl>
    <w:lvl w:ilvl="7" w:tplc="7D14CC56" w:tentative="1">
      <w:start w:val="1"/>
      <w:numFmt w:val="bullet"/>
      <w:lvlText w:val="o"/>
      <w:lvlJc w:val="left"/>
      <w:pPr>
        <w:ind w:left="5397" w:hanging="360"/>
      </w:pPr>
      <w:rPr>
        <w:rFonts w:ascii="Courier New" w:hAnsi="Courier New" w:cs="Courier New" w:hint="default"/>
      </w:rPr>
    </w:lvl>
    <w:lvl w:ilvl="8" w:tplc="BE14A72E" w:tentative="1">
      <w:start w:val="1"/>
      <w:numFmt w:val="bullet"/>
      <w:lvlText w:val=""/>
      <w:lvlJc w:val="left"/>
      <w:pPr>
        <w:ind w:left="6117" w:hanging="360"/>
      </w:pPr>
      <w:rPr>
        <w:rFonts w:ascii="Wingdings" w:hAnsi="Wingdings" w:cs="Wingdings" w:hint="default"/>
      </w:rPr>
    </w:lvl>
  </w:abstractNum>
  <w:abstractNum w:abstractNumId="10" w15:restartNumberingAfterBreak="0">
    <w:nsid w:val="73E56220"/>
    <w:multiLevelType w:val="hybridMultilevel"/>
    <w:tmpl w:val="5CB4FE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8B20B7A"/>
    <w:multiLevelType w:val="hybridMultilevel"/>
    <w:tmpl w:val="80FE2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8B04E5"/>
    <w:multiLevelType w:val="hybridMultilevel"/>
    <w:tmpl w:val="F8EE7B98"/>
    <w:lvl w:ilvl="0" w:tplc="FE4093EE">
      <w:start w:val="1"/>
      <w:numFmt w:val="bullet"/>
      <w:lvlText w:val=""/>
      <w:lvlJc w:val="left"/>
      <w:pPr>
        <w:ind w:left="363" w:hanging="360"/>
      </w:pPr>
      <w:rPr>
        <w:rFonts w:ascii="Symbol" w:hAnsi="Symbol" w:hint="default"/>
      </w:rPr>
    </w:lvl>
    <w:lvl w:ilvl="1" w:tplc="8A484CEA" w:tentative="1">
      <w:start w:val="1"/>
      <w:numFmt w:val="bullet"/>
      <w:lvlText w:val="o"/>
      <w:lvlJc w:val="left"/>
      <w:pPr>
        <w:ind w:left="1083" w:hanging="360"/>
      </w:pPr>
      <w:rPr>
        <w:rFonts w:ascii="Courier New" w:hAnsi="Courier New" w:cs="Courier New" w:hint="default"/>
      </w:rPr>
    </w:lvl>
    <w:lvl w:ilvl="2" w:tplc="153A95AC" w:tentative="1">
      <w:start w:val="1"/>
      <w:numFmt w:val="bullet"/>
      <w:lvlText w:val=""/>
      <w:lvlJc w:val="left"/>
      <w:pPr>
        <w:ind w:left="1803" w:hanging="360"/>
      </w:pPr>
      <w:rPr>
        <w:rFonts w:ascii="Wingdings" w:hAnsi="Wingdings" w:hint="default"/>
      </w:rPr>
    </w:lvl>
    <w:lvl w:ilvl="3" w:tplc="5AE46674" w:tentative="1">
      <w:start w:val="1"/>
      <w:numFmt w:val="bullet"/>
      <w:lvlText w:val=""/>
      <w:lvlJc w:val="left"/>
      <w:pPr>
        <w:ind w:left="2523" w:hanging="360"/>
      </w:pPr>
      <w:rPr>
        <w:rFonts w:ascii="Symbol" w:hAnsi="Symbol" w:hint="default"/>
      </w:rPr>
    </w:lvl>
    <w:lvl w:ilvl="4" w:tplc="0DB42570" w:tentative="1">
      <w:start w:val="1"/>
      <w:numFmt w:val="bullet"/>
      <w:lvlText w:val="o"/>
      <w:lvlJc w:val="left"/>
      <w:pPr>
        <w:ind w:left="3243" w:hanging="360"/>
      </w:pPr>
      <w:rPr>
        <w:rFonts w:ascii="Courier New" w:hAnsi="Courier New" w:cs="Courier New" w:hint="default"/>
      </w:rPr>
    </w:lvl>
    <w:lvl w:ilvl="5" w:tplc="C6ECD17A" w:tentative="1">
      <w:start w:val="1"/>
      <w:numFmt w:val="bullet"/>
      <w:lvlText w:val=""/>
      <w:lvlJc w:val="left"/>
      <w:pPr>
        <w:ind w:left="3963" w:hanging="360"/>
      </w:pPr>
      <w:rPr>
        <w:rFonts w:ascii="Wingdings" w:hAnsi="Wingdings" w:hint="default"/>
      </w:rPr>
    </w:lvl>
    <w:lvl w:ilvl="6" w:tplc="F5289CAC" w:tentative="1">
      <w:start w:val="1"/>
      <w:numFmt w:val="bullet"/>
      <w:lvlText w:val=""/>
      <w:lvlJc w:val="left"/>
      <w:pPr>
        <w:ind w:left="4683" w:hanging="360"/>
      </w:pPr>
      <w:rPr>
        <w:rFonts w:ascii="Symbol" w:hAnsi="Symbol" w:hint="default"/>
      </w:rPr>
    </w:lvl>
    <w:lvl w:ilvl="7" w:tplc="E1ECC76A" w:tentative="1">
      <w:start w:val="1"/>
      <w:numFmt w:val="bullet"/>
      <w:lvlText w:val="o"/>
      <w:lvlJc w:val="left"/>
      <w:pPr>
        <w:ind w:left="5403" w:hanging="360"/>
      </w:pPr>
      <w:rPr>
        <w:rFonts w:ascii="Courier New" w:hAnsi="Courier New" w:cs="Courier New" w:hint="default"/>
      </w:rPr>
    </w:lvl>
    <w:lvl w:ilvl="8" w:tplc="CC6012EE" w:tentative="1">
      <w:start w:val="1"/>
      <w:numFmt w:val="bullet"/>
      <w:lvlText w:val=""/>
      <w:lvlJc w:val="left"/>
      <w:pPr>
        <w:ind w:left="6123" w:hanging="360"/>
      </w:pPr>
      <w:rPr>
        <w:rFonts w:ascii="Wingdings" w:hAnsi="Wingdings" w:hint="default"/>
      </w:rPr>
    </w:lvl>
  </w:abstractNum>
  <w:abstractNum w:abstractNumId="13" w15:restartNumberingAfterBreak="0">
    <w:nsid w:val="7D463E9E"/>
    <w:multiLevelType w:val="hybridMultilevel"/>
    <w:tmpl w:val="EC448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3"/>
  </w:num>
  <w:num w:numId="6">
    <w:abstractNumId w:val="1"/>
  </w:num>
  <w:num w:numId="7">
    <w:abstractNumId w:val="6"/>
  </w:num>
  <w:num w:numId="8">
    <w:abstractNumId w:val="5"/>
  </w:num>
  <w:num w:numId="9">
    <w:abstractNumId w:val="7"/>
  </w:num>
  <w:num w:numId="10">
    <w:abstractNumId w:val="9"/>
  </w:num>
  <w:num w:numId="11">
    <w:abstractNumId w:val="4"/>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96"/>
    <w:rsid w:val="000310DF"/>
    <w:rsid w:val="001360E6"/>
    <w:rsid w:val="001479D9"/>
    <w:rsid w:val="00396218"/>
    <w:rsid w:val="004204F4"/>
    <w:rsid w:val="00493170"/>
    <w:rsid w:val="00535CFD"/>
    <w:rsid w:val="00544B60"/>
    <w:rsid w:val="005F697D"/>
    <w:rsid w:val="00606E62"/>
    <w:rsid w:val="00690A0E"/>
    <w:rsid w:val="007459DC"/>
    <w:rsid w:val="00912E3C"/>
    <w:rsid w:val="00955FCE"/>
    <w:rsid w:val="009B2D96"/>
    <w:rsid w:val="00A50238"/>
    <w:rsid w:val="00AD6DA3"/>
    <w:rsid w:val="00BA5481"/>
    <w:rsid w:val="00BD5B39"/>
    <w:rsid w:val="00C45FB3"/>
    <w:rsid w:val="00DE7FA0"/>
    <w:rsid w:val="00DF5556"/>
    <w:rsid w:val="00F21281"/>
    <w:rsid w:val="00F9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0B74"/>
  <w15:chartTrackingRefBased/>
  <w15:docId w15:val="{C1B53450-B91E-4FE3-87D0-13526BF7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FA0"/>
    <w:pPr>
      <w:ind w:left="720"/>
      <w:contextualSpacing/>
    </w:pPr>
  </w:style>
  <w:style w:type="character" w:styleId="Hyperlink">
    <w:name w:val="Hyperlink"/>
    <w:basedOn w:val="DefaultParagraphFont"/>
    <w:uiPriority w:val="99"/>
    <w:unhideWhenUsed/>
    <w:rsid w:val="00DE7FA0"/>
    <w:rPr>
      <w:color w:val="0563C1" w:themeColor="hyperlink"/>
      <w:u w:val="single"/>
    </w:rPr>
  </w:style>
  <w:style w:type="paragraph" w:styleId="Header">
    <w:name w:val="header"/>
    <w:basedOn w:val="Normal"/>
    <w:link w:val="HeaderChar"/>
    <w:uiPriority w:val="99"/>
    <w:unhideWhenUsed/>
    <w:rsid w:val="00C45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FB3"/>
  </w:style>
  <w:style w:type="paragraph" w:styleId="Footer">
    <w:name w:val="footer"/>
    <w:basedOn w:val="Normal"/>
    <w:link w:val="FooterChar"/>
    <w:uiPriority w:val="99"/>
    <w:unhideWhenUsed/>
    <w:rsid w:val="00C45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FB3"/>
  </w:style>
  <w:style w:type="paragraph" w:styleId="NormalWeb">
    <w:name w:val="Normal (Web)"/>
    <w:basedOn w:val="Normal"/>
    <w:uiPriority w:val="99"/>
    <w:unhideWhenUsed/>
    <w:rsid w:val="00C45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4931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3170"/>
    <w:rPr>
      <w:rFonts w:eastAsiaTheme="minorEastAsia"/>
      <w:color w:val="5A5A5A" w:themeColor="text1" w:themeTint="A5"/>
      <w:spacing w:val="15"/>
    </w:rPr>
  </w:style>
  <w:style w:type="paragraph" w:styleId="NoSpacing">
    <w:name w:val="No Spacing"/>
    <w:uiPriority w:val="1"/>
    <w:qFormat/>
    <w:rsid w:val="00912E3C"/>
    <w:pPr>
      <w:spacing w:after="0" w:line="240" w:lineRule="auto"/>
    </w:pPr>
  </w:style>
  <w:style w:type="character" w:styleId="FollowedHyperlink">
    <w:name w:val="FollowedHyperlink"/>
    <w:basedOn w:val="DefaultParagraphFont"/>
    <w:uiPriority w:val="99"/>
    <w:semiHidden/>
    <w:unhideWhenUsed/>
    <w:rsid w:val="005F6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ishresources.org.uk/wp-content/uploads/ta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resources/clergy-resources/pcc-accountability-guide/chapter-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net.daye@sheffiel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0cfea3-42e0-4337-8f3d-31f4d55d2487">
      <Terms xmlns="http://schemas.microsoft.com/office/infopath/2007/PartnerControls"/>
    </lcf76f155ced4ddcb4097134ff3c332f>
    <TaxCatchAll xmlns="03df6413-4cb2-45f7-bdbd-fd6a465442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98FDE57DEC94299C5706FE185A138" ma:contentTypeVersion="13" ma:contentTypeDescription="Create a new document." ma:contentTypeScope="" ma:versionID="ca385415256757584969cc62f32f9e00">
  <xsd:schema xmlns:xsd="http://www.w3.org/2001/XMLSchema" xmlns:xs="http://www.w3.org/2001/XMLSchema" xmlns:p="http://schemas.microsoft.com/office/2006/metadata/properties" xmlns:ns2="940cfea3-42e0-4337-8f3d-31f4d55d2487" xmlns:ns3="03df6413-4cb2-45f7-bdbd-fd6a46544270" targetNamespace="http://schemas.microsoft.com/office/2006/metadata/properties" ma:root="true" ma:fieldsID="e7fbc03bbcd49e8617b0120469562ae8" ns2:_="" ns3:_="">
    <xsd:import namespace="940cfea3-42e0-4337-8f3d-31f4d55d2487"/>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fea3-42e0-4337-8f3d-31f4d55d2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52FB-14ED-4F3D-915F-25A36DBAEA5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251dc46-c732-499b-97bd-2d3d049bf890"/>
    <ds:schemaRef ds:uri="http://schemas.microsoft.com/office/2006/documentManagement/types"/>
    <ds:schemaRef ds:uri="01cd2a77-7add-4a0d-9f86-55801e5448aa"/>
    <ds:schemaRef ds:uri="http://purl.org/dc/terms/"/>
    <ds:schemaRef ds:uri="http://www.w3.org/XML/1998/namespace"/>
  </ds:schemaRefs>
</ds:datastoreItem>
</file>

<file path=customXml/itemProps2.xml><?xml version="1.0" encoding="utf-8"?>
<ds:datastoreItem xmlns:ds="http://schemas.openxmlformats.org/officeDocument/2006/customXml" ds:itemID="{D546FCDF-613E-4807-BC2A-76D21EF02176}"/>
</file>

<file path=customXml/itemProps3.xml><?xml version="1.0" encoding="utf-8"?>
<ds:datastoreItem xmlns:ds="http://schemas.openxmlformats.org/officeDocument/2006/customXml" ds:itemID="{326EDC60-97D6-4207-BEEE-45F5D0CA4540}">
  <ds:schemaRefs>
    <ds:schemaRef ds:uri="http://schemas.microsoft.com/sharepoint/v3/contenttype/forms"/>
  </ds:schemaRefs>
</ds:datastoreItem>
</file>

<file path=customXml/itemProps4.xml><?xml version="1.0" encoding="utf-8"?>
<ds:datastoreItem xmlns:ds="http://schemas.openxmlformats.org/officeDocument/2006/customXml" ds:itemID="{5F706AE2-A1C6-43A2-9AC2-1D1E3306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Daye</dc:creator>
  <cp:keywords/>
  <dc:description/>
  <cp:lastModifiedBy>Janet Daye</cp:lastModifiedBy>
  <cp:revision>8</cp:revision>
  <dcterms:created xsi:type="dcterms:W3CDTF">2023-01-19T16:17:00Z</dcterms:created>
  <dcterms:modified xsi:type="dcterms:W3CDTF">2023-09-13T13:02:00Z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d0d392bd-2798-431f-8c80-6ac27bf4123c</vt:lpwstr>
  </property>
  <property fmtid="{D5CDD505-2E9C-101B-9397-08002B2CF9AE}" pid="3" name="ContentTypeId">
    <vt:lpwstr>0x010100AD298FDE57DEC94299C5706FE185A138</vt:lpwstr>
  </property>
  <property fmtid="{D5CDD505-2E9C-101B-9397-08002B2CF9AE}" pid="4" name="MediaServiceImageTags">
    <vt:lpwstr/>
  </property>
</Properties>
</file>